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AB" w:rsidRDefault="00B54517">
      <w:pPr>
        <w:spacing w:after="334"/>
        <w:ind w:left="1545" w:firstLine="0"/>
      </w:pPr>
      <w:bookmarkStart w:id="0" w:name="_GoBack"/>
      <w:bookmarkEnd w:id="0"/>
      <w:r>
        <w:rPr>
          <w:sz w:val="16"/>
        </w:rPr>
        <w:t>Niniejsze ogłoszenie w witrynie TED: http://ted.europa.eu/udl?uri=TED:NOTICE:87096-2018:TEXT:PL:HTML</w:t>
      </w:r>
    </w:p>
    <w:p w:rsidR="00253BAB" w:rsidRDefault="00B54517">
      <w:pPr>
        <w:spacing w:after="37"/>
        <w:ind w:left="1406" w:right="670"/>
      </w:pPr>
      <w:r>
        <w:rPr>
          <w:b/>
        </w:rPr>
        <w:t>Polska-Wrocław: Urządzenia medyczne, farmaceutyki i produkty do pielęgnacji ciała</w:t>
      </w:r>
    </w:p>
    <w:p w:rsidR="00253BAB" w:rsidRDefault="00B54517">
      <w:pPr>
        <w:spacing w:after="270" w:line="265" w:lineRule="auto"/>
        <w:ind w:left="66"/>
        <w:jc w:val="center"/>
      </w:pPr>
      <w:r>
        <w:rPr>
          <w:b/>
        </w:rPr>
        <w:t>2018/S 040-087096</w:t>
      </w:r>
    </w:p>
    <w:p w:rsidR="00253BAB" w:rsidRDefault="00B54517">
      <w:pPr>
        <w:spacing w:after="350" w:line="265" w:lineRule="auto"/>
        <w:ind w:left="66"/>
        <w:jc w:val="center"/>
      </w:pPr>
      <w:r>
        <w:rPr>
          <w:b/>
        </w:rPr>
        <w:t>Ogłoszenie o zamówieniu</w:t>
      </w:r>
    </w:p>
    <w:p w:rsidR="00253BAB" w:rsidRDefault="00B54517">
      <w:pPr>
        <w:spacing w:after="350" w:line="265" w:lineRule="auto"/>
        <w:ind w:left="66"/>
        <w:jc w:val="center"/>
      </w:pPr>
      <w:r>
        <w:rPr>
          <w:b/>
        </w:rPr>
        <w:t>Dostawy</w:t>
      </w:r>
    </w:p>
    <w:p w:rsidR="00253BAB" w:rsidRDefault="00B54517">
      <w:pPr>
        <w:ind w:right="7"/>
      </w:pPr>
      <w:r>
        <w:t>Dyrektywa 2014/24/UE</w:t>
      </w:r>
    </w:p>
    <w:p w:rsidR="00253BAB" w:rsidRDefault="00B54517">
      <w:pPr>
        <w:pStyle w:val="Nagwek1"/>
        <w:ind w:left="-5" w:right="1855"/>
      </w:pPr>
      <w:r>
        <w:t>Sekcja I: Instytucja zamawiająca</w:t>
      </w:r>
    </w:p>
    <w:p w:rsidR="00253BAB" w:rsidRDefault="00B54517">
      <w:pPr>
        <w:tabs>
          <w:tab w:val="center" w:pos="1567"/>
        </w:tabs>
        <w:spacing w:after="37"/>
        <w:ind w:left="-15" w:firstLine="0"/>
      </w:pPr>
      <w:r>
        <w:t>I.1)</w:t>
      </w:r>
      <w:r>
        <w:tab/>
      </w:r>
      <w:r>
        <w:rPr>
          <w:b/>
        </w:rPr>
        <w:t>Nazwa i adresy</w:t>
      </w:r>
    </w:p>
    <w:p w:rsidR="00253BAB" w:rsidRDefault="00B54517">
      <w:pPr>
        <w:ind w:left="845" w:right="2760"/>
      </w:pPr>
      <w:r>
        <w:t>Uniwersytecki Szpital Kliniczny Im Jana Mikulicza - Radeckiego we Wrocławiu ul. Borowska213</w:t>
      </w:r>
    </w:p>
    <w:p w:rsidR="00253BAB" w:rsidRDefault="00B54517">
      <w:pPr>
        <w:ind w:left="845" w:right="7"/>
      </w:pPr>
      <w:r>
        <w:t>Wrocław</w:t>
      </w:r>
    </w:p>
    <w:p w:rsidR="00253BAB" w:rsidRDefault="00B54517">
      <w:pPr>
        <w:ind w:left="845" w:right="7"/>
      </w:pPr>
      <w:r>
        <w:t>50-556</w:t>
      </w:r>
    </w:p>
    <w:p w:rsidR="00253BAB" w:rsidRDefault="00B54517">
      <w:pPr>
        <w:ind w:left="845" w:right="7"/>
      </w:pPr>
      <w:r>
        <w:t>Polska</w:t>
      </w:r>
    </w:p>
    <w:p w:rsidR="00253BAB" w:rsidRDefault="00B54517">
      <w:pPr>
        <w:ind w:left="845" w:right="7"/>
      </w:pPr>
      <w:r>
        <w:t>Osoba do kontaktów: Zofia Widomska-Brycka</w:t>
      </w:r>
    </w:p>
    <w:p w:rsidR="00253BAB" w:rsidRDefault="00B54517">
      <w:pPr>
        <w:ind w:left="845" w:right="7"/>
      </w:pPr>
      <w:r>
        <w:t>Tel.:  +48 717331152</w:t>
      </w:r>
    </w:p>
    <w:p w:rsidR="00253BAB" w:rsidRDefault="00B54517">
      <w:pPr>
        <w:spacing w:after="35"/>
        <w:ind w:left="845"/>
      </w:pPr>
      <w:r>
        <w:t xml:space="preserve">E-mail: </w:t>
      </w:r>
      <w:r>
        <w:rPr>
          <w:color w:val="000066"/>
        </w:rPr>
        <w:t>zwidomska@usk.wroc</w:t>
      </w:r>
      <w:r>
        <w:rPr>
          <w:color w:val="000066"/>
        </w:rPr>
        <w:t xml:space="preserve">.pl </w:t>
      </w:r>
    </w:p>
    <w:p w:rsidR="00253BAB" w:rsidRDefault="00B54517">
      <w:pPr>
        <w:ind w:left="845" w:right="7"/>
      </w:pPr>
      <w:r>
        <w:t>Kod NUTS: PL514</w:t>
      </w:r>
    </w:p>
    <w:p w:rsidR="00253BAB" w:rsidRDefault="00B54517">
      <w:pPr>
        <w:spacing w:after="37"/>
        <w:ind w:left="860" w:right="670"/>
      </w:pPr>
      <w:r>
        <w:rPr>
          <w:b/>
        </w:rPr>
        <w:t>Adresy internetowe:</w:t>
      </w:r>
    </w:p>
    <w:p w:rsidR="00253BAB" w:rsidRDefault="00B54517">
      <w:pPr>
        <w:spacing w:after="35"/>
        <w:ind w:left="845"/>
      </w:pPr>
      <w:r>
        <w:t xml:space="preserve">Główny adres: </w:t>
      </w:r>
      <w:hyperlink r:id="rId7">
        <w:r>
          <w:rPr>
            <w:color w:val="000066"/>
          </w:rPr>
          <w:t>www.usk.wroc.pl</w:t>
        </w:r>
      </w:hyperlink>
    </w:p>
    <w:p w:rsidR="00253BAB" w:rsidRDefault="00B54517">
      <w:pPr>
        <w:spacing w:after="109"/>
        <w:ind w:left="845" w:right="7"/>
      </w:pPr>
      <w:r>
        <w:t xml:space="preserve">Adres profilu nabywcy: </w:t>
      </w:r>
      <w:hyperlink r:id="rId8">
        <w:r>
          <w:rPr>
            <w:color w:val="000066"/>
          </w:rPr>
          <w:t>www.usk.wroc.pl</w:t>
        </w:r>
      </w:hyperlink>
    </w:p>
    <w:p w:rsidR="00253BAB" w:rsidRDefault="00B54517">
      <w:pPr>
        <w:tabs>
          <w:tab w:val="center" w:pos="1855"/>
        </w:tabs>
        <w:spacing w:after="115"/>
        <w:ind w:left="-15" w:firstLine="0"/>
      </w:pPr>
      <w:r>
        <w:t>I.2)</w:t>
      </w:r>
      <w:r>
        <w:tab/>
      </w:r>
      <w:r>
        <w:rPr>
          <w:b/>
        </w:rPr>
        <w:t>Wspólne zamówienie</w:t>
      </w:r>
    </w:p>
    <w:p w:rsidR="00253BAB" w:rsidRDefault="00B54517">
      <w:pPr>
        <w:tabs>
          <w:tab w:val="center" w:pos="1472"/>
        </w:tabs>
        <w:spacing w:after="37"/>
        <w:ind w:left="-15" w:firstLine="0"/>
      </w:pPr>
      <w:r>
        <w:t>I.3)</w:t>
      </w:r>
      <w:r>
        <w:tab/>
      </w:r>
      <w:r>
        <w:rPr>
          <w:b/>
        </w:rPr>
        <w:t>Komunikacja</w:t>
      </w:r>
    </w:p>
    <w:p w:rsidR="00253BAB" w:rsidRDefault="00B54517">
      <w:pPr>
        <w:ind w:left="845" w:right="7"/>
      </w:pPr>
      <w:r>
        <w:t xml:space="preserve">Nieograniczony, pełny i bezpośredni dostęp do dokumentów zamówienia można uzyskać bezpłatnie pod adresem: </w:t>
      </w:r>
      <w:hyperlink r:id="rId9">
        <w:r>
          <w:rPr>
            <w:color w:val="000066"/>
          </w:rPr>
          <w:t>www.usk.wroc.pl</w:t>
        </w:r>
      </w:hyperlink>
    </w:p>
    <w:p w:rsidR="00253BAB" w:rsidRDefault="00B54517">
      <w:pPr>
        <w:ind w:left="845" w:right="7"/>
      </w:pPr>
      <w:r>
        <w:t>Więcej informacji można uzyskać pod adresem podanym powyżej</w:t>
      </w:r>
    </w:p>
    <w:p w:rsidR="00253BAB" w:rsidRDefault="00B54517">
      <w:pPr>
        <w:spacing w:after="109"/>
        <w:ind w:left="845" w:right="7"/>
      </w:pPr>
      <w:r>
        <w:t>Oferty lub wnioski o dopuszczeni</w:t>
      </w:r>
      <w:r>
        <w:t>e do udziału w postępowaniu należy przesyłać na adres podany powyżej</w:t>
      </w:r>
    </w:p>
    <w:p w:rsidR="00253BAB" w:rsidRDefault="00B54517">
      <w:pPr>
        <w:spacing w:after="104"/>
        <w:ind w:left="835" w:right="6578" w:hanging="850"/>
      </w:pPr>
      <w:r>
        <w:t>I.4)</w:t>
      </w:r>
      <w:r>
        <w:tab/>
      </w:r>
      <w:r>
        <w:rPr>
          <w:b/>
        </w:rPr>
        <w:t xml:space="preserve">Rodzaj instytucji zamawiającej </w:t>
      </w:r>
      <w:r>
        <w:t>Inny rodzaj: SP ZOZ</w:t>
      </w:r>
    </w:p>
    <w:p w:rsidR="00253BAB" w:rsidRDefault="00B54517">
      <w:pPr>
        <w:spacing w:after="87"/>
        <w:ind w:left="835" w:right="6235" w:hanging="850"/>
      </w:pPr>
      <w:r>
        <w:t>I.5)</w:t>
      </w:r>
      <w:r>
        <w:tab/>
      </w:r>
      <w:r>
        <w:rPr>
          <w:b/>
        </w:rPr>
        <w:t xml:space="preserve">Główny przedmiot działalności </w:t>
      </w:r>
      <w:r>
        <w:t>Zdrowie</w:t>
      </w:r>
    </w:p>
    <w:p w:rsidR="00253BAB" w:rsidRDefault="00B54517">
      <w:pPr>
        <w:pStyle w:val="Nagwek1"/>
        <w:ind w:left="-5" w:right="1855"/>
      </w:pPr>
      <w:r>
        <w:t>Sekcja II: Przedmiot</w:t>
      </w:r>
    </w:p>
    <w:p w:rsidR="00253BAB" w:rsidRDefault="00B54517">
      <w:pPr>
        <w:tabs>
          <w:tab w:val="center" w:pos="2388"/>
        </w:tabs>
        <w:spacing w:after="115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253BAB" w:rsidRDefault="00B54517">
      <w:pPr>
        <w:tabs>
          <w:tab w:val="center" w:pos="1195"/>
        </w:tabs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253BAB" w:rsidRDefault="00B54517">
      <w:pPr>
        <w:ind w:left="845" w:right="7"/>
      </w:pPr>
      <w:r>
        <w:t>Dostawa produktu leczniczego Dichlorek RAD 223</w:t>
      </w:r>
    </w:p>
    <w:p w:rsidR="00253BAB" w:rsidRDefault="00B54517">
      <w:pPr>
        <w:spacing w:after="109"/>
        <w:ind w:left="845" w:right="7"/>
      </w:pPr>
      <w:r>
        <w:t>Numer referencyjny: USK/DZP/PN-19/2018</w:t>
      </w:r>
    </w:p>
    <w:p w:rsidR="00253BAB" w:rsidRDefault="00B54517">
      <w:pPr>
        <w:tabs>
          <w:tab w:val="center" w:pos="1649"/>
        </w:tabs>
        <w:spacing w:after="37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253BAB" w:rsidRDefault="00B54517">
      <w:pPr>
        <w:spacing w:after="109"/>
        <w:ind w:left="845" w:right="7"/>
      </w:pPr>
      <w:r>
        <w:lastRenderedPageBreak/>
        <w:t>33000000</w:t>
      </w:r>
    </w:p>
    <w:p w:rsidR="00253BAB" w:rsidRDefault="00B54517">
      <w:pPr>
        <w:tabs>
          <w:tab w:val="center" w:pos="1766"/>
        </w:tabs>
        <w:spacing w:after="37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253BAB" w:rsidRDefault="00B54517">
      <w:pPr>
        <w:spacing w:line="375" w:lineRule="auto"/>
        <w:ind w:left="0" w:right="8588" w:firstLine="850"/>
      </w:pPr>
      <w:r>
        <w:t>Dostawy II.1.4)</w:t>
      </w:r>
      <w:r>
        <w:tab/>
      </w:r>
      <w:r>
        <w:rPr>
          <w:b/>
        </w:rPr>
        <w:t>Krótki opis:</w:t>
      </w:r>
    </w:p>
    <w:p w:rsidR="00253BAB" w:rsidRDefault="00B54517">
      <w:pPr>
        <w:spacing w:after="105"/>
        <w:ind w:left="845" w:right="7"/>
      </w:pPr>
      <w:r>
        <w:t>Nowa opcja terapeutyczna w ramach leczenia zakontraktowanego programu terapeutycznego leczenia nowotworu stercza.</w:t>
      </w:r>
    </w:p>
    <w:p w:rsidR="00253BAB" w:rsidRDefault="00B54517">
      <w:pPr>
        <w:tabs>
          <w:tab w:val="center" w:pos="2333"/>
        </w:tabs>
        <w:spacing w:after="115"/>
        <w:ind w:left="-15" w:firstLine="0"/>
      </w:pPr>
      <w:r>
        <w:t>II.1.5)</w:t>
      </w:r>
      <w:r>
        <w:tab/>
      </w:r>
      <w:r>
        <w:rPr>
          <w:b/>
        </w:rPr>
        <w:t>Szacunkowa całkowita wartość</w:t>
      </w:r>
    </w:p>
    <w:p w:rsidR="00253BAB" w:rsidRDefault="00B54517">
      <w:pPr>
        <w:tabs>
          <w:tab w:val="center" w:pos="1944"/>
        </w:tabs>
        <w:spacing w:after="37"/>
        <w:ind w:left="-15" w:firstLine="0"/>
      </w:pPr>
      <w:r>
        <w:t>II.1.6)</w:t>
      </w:r>
      <w:r>
        <w:tab/>
      </w:r>
      <w:r>
        <w:rPr>
          <w:b/>
        </w:rPr>
        <w:t>Informacje o częściach</w:t>
      </w:r>
    </w:p>
    <w:p w:rsidR="00253BAB" w:rsidRDefault="00B54517">
      <w:pPr>
        <w:spacing w:after="109"/>
        <w:ind w:left="845" w:right="7"/>
      </w:pPr>
      <w:r>
        <w:t>To zamówienie podzielone jest na części: nie</w:t>
      </w:r>
    </w:p>
    <w:p w:rsidR="00253BAB" w:rsidRDefault="00B54517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253BAB" w:rsidRDefault="00B54517">
      <w:pPr>
        <w:tabs>
          <w:tab w:val="center" w:pos="1195"/>
        </w:tabs>
        <w:spacing w:after="115"/>
        <w:ind w:left="0" w:firstLine="0"/>
      </w:pPr>
      <w:r>
        <w:t>II.2.1)</w:t>
      </w:r>
      <w:r>
        <w:tab/>
      </w:r>
      <w:r>
        <w:rPr>
          <w:b/>
        </w:rPr>
        <w:t>Nazwa:</w:t>
      </w:r>
    </w:p>
    <w:p w:rsidR="00253BAB" w:rsidRDefault="00B54517">
      <w:pPr>
        <w:tabs>
          <w:tab w:val="center" w:pos="2260"/>
        </w:tabs>
        <w:spacing w:after="115"/>
        <w:ind w:left="-15" w:firstLine="0"/>
      </w:pPr>
      <w:r>
        <w:t>II.2.2)</w:t>
      </w:r>
      <w:r>
        <w:tab/>
      </w:r>
      <w:r>
        <w:rPr>
          <w:b/>
        </w:rPr>
        <w:t>Dodatkowy kod lub kody CPV</w:t>
      </w:r>
    </w:p>
    <w:p w:rsidR="00253BAB" w:rsidRDefault="00B54517">
      <w:pPr>
        <w:spacing w:after="37"/>
        <w:ind w:left="835" w:right="6978" w:hanging="850"/>
      </w:pPr>
      <w:r>
        <w:t>II.2.3)</w:t>
      </w:r>
      <w:r>
        <w:tab/>
      </w:r>
      <w:r>
        <w:rPr>
          <w:b/>
        </w:rPr>
        <w:t xml:space="preserve">Miejsce świadczenia usług </w:t>
      </w:r>
      <w:r>
        <w:t>Kod NUTS: PL</w:t>
      </w:r>
    </w:p>
    <w:p w:rsidR="00253BAB" w:rsidRDefault="00B54517">
      <w:pPr>
        <w:ind w:left="845" w:right="7"/>
      </w:pPr>
      <w:r>
        <w:t>Główne miejsce lub lokalizacja realizacji:</w:t>
      </w:r>
    </w:p>
    <w:p w:rsidR="00253BAB" w:rsidRDefault="00B54517">
      <w:pPr>
        <w:spacing w:after="109"/>
        <w:ind w:left="845" w:right="7"/>
      </w:pPr>
      <w:r>
        <w:t>Medycyna Nuklearna Uniwersyteckiego Szpitala Klinicznego we Wrocławiu ul Pasteura 4.</w:t>
      </w:r>
    </w:p>
    <w:p w:rsidR="00253BAB" w:rsidRDefault="00B54517">
      <w:pPr>
        <w:tabs>
          <w:tab w:val="center" w:pos="1694"/>
        </w:tabs>
        <w:spacing w:after="37"/>
        <w:ind w:left="-15" w:firstLine="0"/>
      </w:pPr>
      <w:r>
        <w:t>II.2.4)</w:t>
      </w:r>
      <w:r>
        <w:tab/>
      </w:r>
      <w:r>
        <w:rPr>
          <w:b/>
        </w:rPr>
        <w:t>Opis zamówienia:</w:t>
      </w:r>
    </w:p>
    <w:p w:rsidR="00253BAB" w:rsidRDefault="00B54517">
      <w:pPr>
        <w:spacing w:after="109"/>
        <w:ind w:left="845" w:right="7"/>
      </w:pPr>
      <w:r>
        <w:t>Dostawy w ciągu 6 dni</w:t>
      </w:r>
      <w:r>
        <w:t>, leczenie chorób nowotworowych.</w:t>
      </w:r>
    </w:p>
    <w:p w:rsidR="00253BAB" w:rsidRDefault="00B54517">
      <w:pPr>
        <w:tabs>
          <w:tab w:val="center" w:pos="2327"/>
        </w:tabs>
        <w:spacing w:after="37"/>
        <w:ind w:left="-15" w:firstLine="0"/>
      </w:pPr>
      <w:r>
        <w:t>II.2.5)</w:t>
      </w:r>
      <w:r>
        <w:tab/>
      </w:r>
      <w:r>
        <w:rPr>
          <w:b/>
        </w:rPr>
        <w:t>Kryteria udzielenia zamówienia</w:t>
      </w:r>
    </w:p>
    <w:p w:rsidR="00253BAB" w:rsidRDefault="00B54517">
      <w:pPr>
        <w:spacing w:after="105"/>
        <w:ind w:left="845" w:right="7"/>
      </w:pPr>
      <w:r>
        <w:t>Cena nie jest jedynym kryterium udzielenia zamówienia; wszystkie kryteria są wymienione tylko w dokumentacji zamówienia</w:t>
      </w:r>
    </w:p>
    <w:p w:rsidR="00253BAB" w:rsidRDefault="00B54517">
      <w:pPr>
        <w:tabs>
          <w:tab w:val="center" w:pos="1855"/>
        </w:tabs>
        <w:spacing w:after="115"/>
        <w:ind w:left="-15" w:firstLine="0"/>
      </w:pPr>
      <w:r>
        <w:t>II.2.6)</w:t>
      </w:r>
      <w:r>
        <w:tab/>
      </w:r>
      <w:r>
        <w:rPr>
          <w:b/>
        </w:rPr>
        <w:t>Szacunkowa wartość</w:t>
      </w:r>
    </w:p>
    <w:p w:rsidR="00253BAB" w:rsidRDefault="00B54517">
      <w:pPr>
        <w:tabs>
          <w:tab w:val="center" w:pos="5092"/>
        </w:tabs>
        <w:spacing w:after="37"/>
        <w:ind w:left="-15" w:firstLine="0"/>
      </w:pPr>
      <w:r>
        <w:t>II.2.7)</w:t>
      </w:r>
      <w:r>
        <w:tab/>
      </w:r>
      <w:r>
        <w:rPr>
          <w:b/>
        </w:rPr>
        <w:t>Okres obowiązywania zamówieni</w:t>
      </w:r>
      <w:r>
        <w:rPr>
          <w:b/>
        </w:rPr>
        <w:t>a, umowy ramowej lub dynamicznego systemu zakupów</w:t>
      </w:r>
    </w:p>
    <w:p w:rsidR="00253BAB" w:rsidRDefault="00B54517">
      <w:pPr>
        <w:ind w:left="845" w:right="7"/>
      </w:pPr>
      <w:r>
        <w:t>Okres w miesiącach: 12</w:t>
      </w:r>
    </w:p>
    <w:p w:rsidR="00253BAB" w:rsidRDefault="00B54517">
      <w:pPr>
        <w:spacing w:after="109"/>
        <w:ind w:left="845" w:right="7"/>
      </w:pPr>
      <w:r>
        <w:t>Niniejsze zamówienie podlega wznowieniu: nie</w:t>
      </w:r>
    </w:p>
    <w:p w:rsidR="00253BAB" w:rsidRDefault="00B54517">
      <w:pPr>
        <w:tabs>
          <w:tab w:val="center" w:pos="2555"/>
        </w:tabs>
        <w:spacing w:after="37"/>
        <w:ind w:left="-15" w:firstLine="0"/>
      </w:pPr>
      <w:r>
        <w:t>II.2.10)</w:t>
      </w:r>
      <w:r>
        <w:tab/>
      </w:r>
      <w:r>
        <w:rPr>
          <w:b/>
        </w:rPr>
        <w:t>Informacje o ofertach wariantowych</w:t>
      </w:r>
    </w:p>
    <w:p w:rsidR="00253BAB" w:rsidRDefault="00B54517">
      <w:pPr>
        <w:spacing w:after="109"/>
        <w:ind w:left="845" w:right="7"/>
      </w:pPr>
      <w:r>
        <w:t>Dopuszcza się składanie ofert wariantowych: nie</w:t>
      </w:r>
    </w:p>
    <w:p w:rsidR="00253BAB" w:rsidRDefault="00B54517">
      <w:pPr>
        <w:tabs>
          <w:tab w:val="center" w:pos="1850"/>
        </w:tabs>
        <w:spacing w:after="37"/>
        <w:ind w:left="-15" w:firstLine="0"/>
      </w:pPr>
      <w:r>
        <w:t>II.2.11)</w:t>
      </w:r>
      <w:r>
        <w:tab/>
      </w:r>
      <w:r>
        <w:rPr>
          <w:b/>
        </w:rPr>
        <w:t>Informacje o opcjach</w:t>
      </w:r>
    </w:p>
    <w:p w:rsidR="00253BAB" w:rsidRDefault="00B54517">
      <w:pPr>
        <w:spacing w:after="109"/>
        <w:ind w:left="845" w:right="7"/>
      </w:pPr>
      <w:r>
        <w:t>Opcje: nie</w:t>
      </w:r>
    </w:p>
    <w:p w:rsidR="00253BAB" w:rsidRDefault="00B54517">
      <w:pPr>
        <w:tabs>
          <w:tab w:val="center" w:pos="3093"/>
        </w:tabs>
        <w:spacing w:after="115"/>
        <w:ind w:left="-15" w:firstLine="0"/>
      </w:pPr>
      <w:r>
        <w:t>II.2.12)</w:t>
      </w:r>
      <w:r>
        <w:tab/>
      </w:r>
      <w:r>
        <w:rPr>
          <w:b/>
        </w:rPr>
        <w:t>Informacje na temat katalogów elektronicznych</w:t>
      </w:r>
    </w:p>
    <w:p w:rsidR="00253BAB" w:rsidRDefault="00B54517">
      <w:pPr>
        <w:tabs>
          <w:tab w:val="center" w:pos="2865"/>
        </w:tabs>
        <w:spacing w:after="37"/>
        <w:ind w:left="-15" w:firstLine="0"/>
      </w:pPr>
      <w:r>
        <w:t>II.2.13)</w:t>
      </w:r>
      <w:r>
        <w:tab/>
      </w:r>
      <w:r>
        <w:rPr>
          <w:b/>
        </w:rPr>
        <w:t>Informacje o funduszach Unii Europejskiej</w:t>
      </w:r>
    </w:p>
    <w:p w:rsidR="00253BAB" w:rsidRDefault="00B54517">
      <w:pPr>
        <w:spacing w:after="109"/>
        <w:ind w:left="845" w:right="7"/>
      </w:pPr>
      <w:r>
        <w:t>Zamówienie dotyczy projektu/programu finansowanego ze środków Unii Europejskiej: nie</w:t>
      </w:r>
    </w:p>
    <w:p w:rsidR="00253BAB" w:rsidRDefault="00B54517">
      <w:pPr>
        <w:tabs>
          <w:tab w:val="center" w:pos="1905"/>
        </w:tabs>
        <w:spacing w:after="37"/>
        <w:ind w:left="-15" w:firstLine="0"/>
      </w:pPr>
      <w:r>
        <w:t>II.2.14)</w:t>
      </w:r>
      <w:r>
        <w:tab/>
      </w:r>
      <w:r>
        <w:rPr>
          <w:b/>
        </w:rPr>
        <w:t>Informacje dodatkowe</w:t>
      </w:r>
    </w:p>
    <w:p w:rsidR="00253BAB" w:rsidRDefault="00B54517">
      <w:pPr>
        <w:spacing w:after="92"/>
        <w:ind w:left="845" w:right="7"/>
      </w:pPr>
      <w:r>
        <w:t>Leczenie Chorób nowotworowych,w ram</w:t>
      </w:r>
      <w:r>
        <w:t>ach programu terapeutycznego, dostawy w ciągu 6 dni.</w:t>
      </w:r>
    </w:p>
    <w:p w:rsidR="00253BAB" w:rsidRDefault="00B54517">
      <w:pPr>
        <w:pStyle w:val="Nagwek1"/>
        <w:spacing w:after="109"/>
        <w:ind w:left="-5" w:right="1855"/>
      </w:pPr>
      <w:r>
        <w:lastRenderedPageBreak/>
        <w:t xml:space="preserve">Sekcja III: Informacje o charakterze prawnym, ekonomicznym, finansowym i technicznym </w:t>
      </w:r>
      <w:r>
        <w:rPr>
          <w:b w:val="0"/>
          <w:u w:val="none"/>
        </w:rPr>
        <w:t>III.1)</w:t>
      </w:r>
      <w:r>
        <w:rPr>
          <w:b w:val="0"/>
          <w:u w:val="none"/>
        </w:rPr>
        <w:tab/>
      </w:r>
      <w:r>
        <w:rPr>
          <w:u w:val="none"/>
        </w:rPr>
        <w:t>Warunki udziału</w:t>
      </w:r>
    </w:p>
    <w:p w:rsidR="00253BAB" w:rsidRDefault="00B54517">
      <w:pPr>
        <w:spacing w:after="37"/>
        <w:ind w:left="835" w:right="670" w:hanging="850"/>
      </w:pPr>
      <w:r>
        <w:t>III.1.1)</w:t>
      </w:r>
      <w:r>
        <w:tab/>
      </w:r>
      <w:r>
        <w:rPr>
          <w:b/>
        </w:rPr>
        <w:t>Zdolność do prowadzenia działalności zawodowej, w tym wymogi związane z wpisem do reje</w:t>
      </w:r>
      <w:r>
        <w:rPr>
          <w:b/>
        </w:rPr>
        <w:t xml:space="preserve">stru zawodowego lub handlowego </w:t>
      </w:r>
      <w:r>
        <w:t>Wykaz i krótki opis warunków:</w:t>
      </w:r>
    </w:p>
    <w:p w:rsidR="00253BAB" w:rsidRDefault="00B54517">
      <w:pPr>
        <w:spacing w:after="105"/>
        <w:ind w:left="845" w:right="7"/>
      </w:pPr>
      <w:r>
        <w:t>Wykonawca spełni warunek jeżeli wykaże, że posiada kompetencję lub uprawnienia do prowadzenia określonej działalności zawodowej, tj. posiadają dla hurtowni farmaceutycznych zezwolenia na prowadzenie hurtowni farmaceutycznej w myśl przepisów ustawy o swobod</w:t>
      </w:r>
      <w:r>
        <w:t>zie działalności gospodarczej (t.j. Dz. U. z 2010r. Nr 220 poz. 1447 ze zm.).</w:t>
      </w:r>
    </w:p>
    <w:p w:rsidR="00253BAB" w:rsidRDefault="00B54517">
      <w:pPr>
        <w:tabs>
          <w:tab w:val="center" w:pos="2494"/>
        </w:tabs>
        <w:spacing w:after="37"/>
        <w:ind w:left="-15" w:firstLine="0"/>
      </w:pPr>
      <w:r>
        <w:t>III.1.2)</w:t>
      </w:r>
      <w:r>
        <w:tab/>
      </w:r>
      <w:r>
        <w:rPr>
          <w:b/>
        </w:rPr>
        <w:t>Sytuacja ekonomiczna i finansowa</w:t>
      </w:r>
    </w:p>
    <w:p w:rsidR="00253BAB" w:rsidRDefault="00B54517">
      <w:pPr>
        <w:ind w:left="845" w:right="7"/>
      </w:pPr>
      <w:r>
        <w:t>Wykaz i krótki opis kryteriów kwalifikacji:</w:t>
      </w:r>
    </w:p>
    <w:p w:rsidR="00253BAB" w:rsidRDefault="00B54517">
      <w:pPr>
        <w:spacing w:after="105"/>
        <w:ind w:left="845" w:right="7"/>
      </w:pPr>
      <w:r>
        <w:t>Wykonawca spełni warunek jeżeli wykaże, że jest ubezpieczony od odpowiedzialności cywilnej w zakresie prowadzonej działalności związanej z przedmiotem zamówienia na sumę gwarancyjną na całość wartości składanej oferty (brutto) lecz nie mniejszej niż 50 000</w:t>
      </w:r>
      <w:r>
        <w:t xml:space="preserve"> PLN.</w:t>
      </w:r>
    </w:p>
    <w:p w:rsidR="00253BAB" w:rsidRDefault="00B54517">
      <w:pPr>
        <w:tabs>
          <w:tab w:val="center" w:pos="3004"/>
        </w:tabs>
        <w:spacing w:after="115"/>
        <w:ind w:left="-15" w:firstLine="0"/>
      </w:pPr>
      <w:r>
        <w:t>III.1.3)</w:t>
      </w:r>
      <w:r>
        <w:tab/>
      </w:r>
      <w:r>
        <w:rPr>
          <w:b/>
        </w:rPr>
        <w:t>Zdolność techniczna i kwalifikacje zawodowe</w:t>
      </w:r>
    </w:p>
    <w:p w:rsidR="00253BAB" w:rsidRDefault="00B54517">
      <w:pPr>
        <w:tabs>
          <w:tab w:val="center" w:pos="2860"/>
        </w:tabs>
        <w:spacing w:after="115"/>
        <w:ind w:left="-15" w:firstLine="0"/>
      </w:pPr>
      <w:r>
        <w:t>III.1.5)</w:t>
      </w:r>
      <w:r>
        <w:tab/>
      </w:r>
      <w:r>
        <w:rPr>
          <w:b/>
        </w:rPr>
        <w:t>Informacje o zamówieniach zastrzeżonych</w:t>
      </w:r>
    </w:p>
    <w:p w:rsidR="00253BAB" w:rsidRDefault="00B54517">
      <w:pPr>
        <w:tabs>
          <w:tab w:val="center" w:pos="2340"/>
        </w:tabs>
        <w:spacing w:after="115"/>
        <w:ind w:left="-15" w:firstLine="0"/>
      </w:pPr>
      <w:r>
        <w:t>III.2)</w:t>
      </w:r>
      <w:r>
        <w:tab/>
      </w:r>
      <w:r>
        <w:rPr>
          <w:b/>
        </w:rPr>
        <w:t>Warunki dotyczące zamówienia</w:t>
      </w:r>
    </w:p>
    <w:p w:rsidR="00253BAB" w:rsidRDefault="00B54517">
      <w:pPr>
        <w:tabs>
          <w:tab w:val="center" w:pos="2096"/>
        </w:tabs>
        <w:spacing w:after="37"/>
        <w:ind w:left="-15" w:firstLine="0"/>
      </w:pPr>
      <w:r>
        <w:t>III.2.2)</w:t>
      </w:r>
      <w:r>
        <w:tab/>
      </w:r>
      <w:r>
        <w:rPr>
          <w:b/>
        </w:rPr>
        <w:t>Warunki realizacji umowy:</w:t>
      </w:r>
    </w:p>
    <w:p w:rsidR="00253BAB" w:rsidRDefault="00B54517">
      <w:pPr>
        <w:spacing w:after="109"/>
        <w:ind w:left="845" w:right="7"/>
      </w:pPr>
      <w:r>
        <w:t>Warunki realizacji umowy określone są w załączniku nr 4SIWZ.</w:t>
      </w:r>
    </w:p>
    <w:p w:rsidR="00253BAB" w:rsidRDefault="00B54517">
      <w:pPr>
        <w:tabs>
          <w:tab w:val="center" w:pos="4603"/>
        </w:tabs>
        <w:spacing w:after="98"/>
        <w:ind w:left="-15" w:firstLine="0"/>
      </w:pPr>
      <w:r>
        <w:t>III.2.3)</w:t>
      </w:r>
      <w:r>
        <w:tab/>
      </w:r>
      <w:r>
        <w:rPr>
          <w:b/>
        </w:rPr>
        <w:t>Informa</w:t>
      </w:r>
      <w:r>
        <w:rPr>
          <w:b/>
        </w:rPr>
        <w:t>cje na temat pracowników odpowiedzialnych za wykonanie zamówienia</w:t>
      </w:r>
    </w:p>
    <w:p w:rsidR="00253BAB" w:rsidRDefault="00B54517">
      <w:pPr>
        <w:pStyle w:val="Nagwek1"/>
        <w:ind w:left="-5" w:right="1855"/>
      </w:pPr>
      <w:r>
        <w:t>Sekcja IV: Procedura</w:t>
      </w:r>
    </w:p>
    <w:p w:rsidR="00253BAB" w:rsidRDefault="00B54517">
      <w:pPr>
        <w:tabs>
          <w:tab w:val="center" w:pos="1072"/>
        </w:tabs>
        <w:spacing w:after="115"/>
        <w:ind w:left="0" w:firstLine="0"/>
      </w:pPr>
      <w:r>
        <w:t>IV.1)</w:t>
      </w:r>
      <w:r>
        <w:tab/>
      </w:r>
      <w:r>
        <w:rPr>
          <w:b/>
        </w:rPr>
        <w:t>Opis</w:t>
      </w:r>
    </w:p>
    <w:p w:rsidR="00253BAB" w:rsidRDefault="00B54517">
      <w:pPr>
        <w:tabs>
          <w:tab w:val="center" w:pos="1694"/>
        </w:tabs>
        <w:spacing w:after="37"/>
        <w:ind w:left="-15" w:firstLine="0"/>
      </w:pPr>
      <w:r>
        <w:t>IV.1.1)</w:t>
      </w:r>
      <w:r>
        <w:tab/>
      </w:r>
      <w:r>
        <w:rPr>
          <w:b/>
        </w:rPr>
        <w:t>Rodzaj procedury</w:t>
      </w:r>
    </w:p>
    <w:p w:rsidR="00253BAB" w:rsidRDefault="00B54517">
      <w:pPr>
        <w:spacing w:after="109"/>
        <w:ind w:left="845" w:right="7"/>
      </w:pPr>
      <w:r>
        <w:t>Procedura otwarta</w:t>
      </w:r>
    </w:p>
    <w:p w:rsidR="00253BAB" w:rsidRDefault="00B54517">
      <w:pPr>
        <w:tabs>
          <w:tab w:val="center" w:pos="4381"/>
        </w:tabs>
        <w:spacing w:after="115"/>
        <w:ind w:left="-15" w:firstLine="0"/>
      </w:pPr>
      <w:r>
        <w:t>IV.1.3)</w:t>
      </w:r>
      <w:r>
        <w:tab/>
      </w:r>
      <w:r>
        <w:rPr>
          <w:b/>
        </w:rPr>
        <w:t>Informacje na temat umowy ramowej lub dynamicznego systemu zakupów</w:t>
      </w:r>
    </w:p>
    <w:p w:rsidR="00253BAB" w:rsidRDefault="00B54517">
      <w:pPr>
        <w:tabs>
          <w:tab w:val="center" w:pos="4219"/>
        </w:tabs>
        <w:spacing w:after="115"/>
        <w:ind w:left="-15" w:firstLine="0"/>
      </w:pPr>
      <w:r>
        <w:t>IV.1.4)</w:t>
      </w:r>
      <w:r>
        <w:tab/>
      </w:r>
      <w:r>
        <w:rPr>
          <w:b/>
        </w:rPr>
        <w:t>Zmniejszenie liczby rozwiązań lub ofert podczas negocjacji lub dialogu</w:t>
      </w:r>
    </w:p>
    <w:p w:rsidR="00253BAB" w:rsidRDefault="00B54517">
      <w:pPr>
        <w:tabs>
          <w:tab w:val="center" w:pos="2799"/>
        </w:tabs>
        <w:spacing w:after="115"/>
        <w:ind w:left="-15" w:firstLine="0"/>
      </w:pPr>
      <w:r>
        <w:t>IV.1.6)</w:t>
      </w:r>
      <w:r>
        <w:tab/>
      </w:r>
      <w:r>
        <w:rPr>
          <w:b/>
        </w:rPr>
        <w:t>Informacje na temat aukcji elektronicznej</w:t>
      </w:r>
    </w:p>
    <w:p w:rsidR="00253BAB" w:rsidRDefault="00B54517">
      <w:pPr>
        <w:spacing w:after="104"/>
        <w:ind w:left="850" w:right="1818" w:hanging="850"/>
      </w:pPr>
      <w:r>
        <w:t>IV.1.8)</w:t>
      </w:r>
      <w:r>
        <w:tab/>
      </w:r>
      <w:r>
        <w:rPr>
          <w:b/>
        </w:rPr>
        <w:t xml:space="preserve">Informacje na temat Porozumienia w sprawie zamówień rządowych (GPA) </w:t>
      </w:r>
      <w:r>
        <w:t>Zamówienie jest objęte Porozumieniem w sprawie zamówień rzą</w:t>
      </w:r>
      <w:r>
        <w:t>dowych: nie</w:t>
      </w:r>
    </w:p>
    <w:p w:rsidR="00253BAB" w:rsidRDefault="00B54517">
      <w:pPr>
        <w:tabs>
          <w:tab w:val="center" w:pos="2144"/>
        </w:tabs>
        <w:spacing w:after="115"/>
        <w:ind w:left="-15" w:firstLine="0"/>
      </w:pPr>
      <w:r>
        <w:t>IV.2)</w:t>
      </w:r>
      <w:r>
        <w:tab/>
      </w:r>
      <w:r>
        <w:rPr>
          <w:b/>
        </w:rPr>
        <w:t>Informacje administracyjne</w:t>
      </w:r>
    </w:p>
    <w:p w:rsidR="00253BAB" w:rsidRDefault="00B54517">
      <w:pPr>
        <w:tabs>
          <w:tab w:val="center" w:pos="3931"/>
        </w:tabs>
        <w:spacing w:after="115"/>
        <w:ind w:left="-15" w:firstLine="0"/>
      </w:pPr>
      <w:r>
        <w:t>IV.2.1)</w:t>
      </w:r>
      <w:r>
        <w:tab/>
      </w:r>
      <w:r>
        <w:rPr>
          <w:b/>
        </w:rPr>
        <w:t>Poprzednia publikacja dotycząca przedmiotowego postępowania</w:t>
      </w:r>
    </w:p>
    <w:p w:rsidR="00253BAB" w:rsidRDefault="00B54517">
      <w:pPr>
        <w:tabs>
          <w:tab w:val="center" w:pos="3884"/>
        </w:tabs>
        <w:spacing w:after="37"/>
        <w:ind w:left="-15" w:firstLine="0"/>
      </w:pPr>
      <w:r>
        <w:t>IV.2.2)</w:t>
      </w:r>
      <w:r>
        <w:tab/>
      </w:r>
      <w:r>
        <w:rPr>
          <w:b/>
        </w:rPr>
        <w:t>Termin składania ofert lub wniosków o dopuszczenie do udziału</w:t>
      </w:r>
    </w:p>
    <w:p w:rsidR="00253BAB" w:rsidRDefault="00B54517">
      <w:pPr>
        <w:ind w:left="845" w:right="7"/>
      </w:pPr>
      <w:r>
        <w:t>Data: 15/03/2018</w:t>
      </w:r>
    </w:p>
    <w:p w:rsidR="00253BAB" w:rsidRDefault="00B54517">
      <w:pPr>
        <w:spacing w:after="109"/>
        <w:ind w:left="845" w:right="7"/>
      </w:pPr>
      <w:r>
        <w:t>Czas lokalny: 12:00</w:t>
      </w:r>
    </w:p>
    <w:p w:rsidR="00253BAB" w:rsidRDefault="00B54517">
      <w:pPr>
        <w:tabs>
          <w:tab w:val="center" w:pos="5364"/>
        </w:tabs>
        <w:spacing w:after="115"/>
        <w:ind w:left="-15" w:firstLine="0"/>
      </w:pPr>
      <w:r>
        <w:t>IV.2.3)</w:t>
      </w:r>
      <w:r>
        <w:tab/>
      </w:r>
      <w:r>
        <w:rPr>
          <w:b/>
        </w:rPr>
        <w:t>Szacunkowa data wysłania zaproszeń do składania ofert lub do udziału wybranym kandydatom</w:t>
      </w:r>
    </w:p>
    <w:p w:rsidR="00253BAB" w:rsidRDefault="00B54517">
      <w:pPr>
        <w:spacing w:after="104"/>
        <w:ind w:left="835" w:right="1450" w:hanging="850"/>
      </w:pPr>
      <w:r>
        <w:t>IV.2.4)</w:t>
      </w:r>
      <w:r>
        <w:tab/>
      </w:r>
      <w:r>
        <w:rPr>
          <w:b/>
        </w:rPr>
        <w:t xml:space="preserve">Języki, w których można sporządzać oferty lub wnioski o dopuszczenie do udziału: </w:t>
      </w:r>
      <w:r>
        <w:t>Polski</w:t>
      </w:r>
    </w:p>
    <w:p w:rsidR="00253BAB" w:rsidRDefault="00B54517">
      <w:pPr>
        <w:spacing w:after="104"/>
        <w:ind w:left="850" w:right="3836" w:hanging="850"/>
      </w:pPr>
      <w:r>
        <w:lastRenderedPageBreak/>
        <w:t>IV.2.6)</w:t>
      </w:r>
      <w:r>
        <w:tab/>
      </w:r>
      <w:r>
        <w:rPr>
          <w:b/>
        </w:rPr>
        <w:t xml:space="preserve">Minimalny okres, w którym oferent będzie związany ofertą </w:t>
      </w:r>
      <w:r>
        <w:t xml:space="preserve">Okres </w:t>
      </w:r>
      <w:r>
        <w:t>w miesiącach: 2 (od ustalonej daty składania ofert)</w:t>
      </w:r>
    </w:p>
    <w:p w:rsidR="00253BAB" w:rsidRDefault="00B54517">
      <w:pPr>
        <w:tabs>
          <w:tab w:val="center" w:pos="1924"/>
        </w:tabs>
        <w:spacing w:after="37"/>
        <w:ind w:left="-15" w:firstLine="0"/>
      </w:pPr>
      <w:r>
        <w:t>IV.2.7)</w:t>
      </w:r>
      <w:r>
        <w:tab/>
      </w:r>
      <w:r>
        <w:rPr>
          <w:b/>
        </w:rPr>
        <w:t>Warunki otwarcia ofert</w:t>
      </w:r>
    </w:p>
    <w:p w:rsidR="00253BAB" w:rsidRDefault="00B54517">
      <w:pPr>
        <w:ind w:left="845" w:right="7876"/>
      </w:pPr>
      <w:r>
        <w:t>Data: 15/03/2018 Czas lokalny: 12:30 Miejsce:</w:t>
      </w:r>
    </w:p>
    <w:p w:rsidR="00253BAB" w:rsidRDefault="00B54517">
      <w:pPr>
        <w:ind w:left="845" w:right="7"/>
      </w:pPr>
      <w:r>
        <w:t>Uniwersytecki Szpital Kliniczny we Wrocławiu ul Borowska 213, Dział Zakupów i Zamówień Publicznych p 5.04 A.</w:t>
      </w:r>
    </w:p>
    <w:p w:rsidR="00253BAB" w:rsidRDefault="00B54517">
      <w:pPr>
        <w:ind w:left="845" w:right="7"/>
      </w:pPr>
      <w:r>
        <w:t>Informacje o osoba</w:t>
      </w:r>
      <w:r>
        <w:t>ch upoważnionych i procedurze otwarcia:</w:t>
      </w:r>
    </w:p>
    <w:p w:rsidR="00253BAB" w:rsidRDefault="00B54517">
      <w:pPr>
        <w:spacing w:after="87"/>
        <w:ind w:left="845" w:right="7"/>
      </w:pPr>
      <w:r>
        <w:t xml:space="preserve">Osoby upoważnione: Zofia Widomska-Brycka e-mail: </w:t>
      </w:r>
      <w:r>
        <w:rPr>
          <w:color w:val="000066"/>
        </w:rPr>
        <w:t xml:space="preserve">zwidomska@usk.wroc.pl </w:t>
      </w:r>
      <w:r>
        <w:t xml:space="preserve">; Anna Śmirska e-mail: </w:t>
      </w:r>
      <w:r>
        <w:rPr>
          <w:color w:val="000066"/>
        </w:rPr>
        <w:t xml:space="preserve">asmieska@usk.wroc.pl </w:t>
      </w:r>
      <w:r>
        <w:t>.</w:t>
      </w:r>
    </w:p>
    <w:p w:rsidR="00253BAB" w:rsidRDefault="00B54517">
      <w:pPr>
        <w:pStyle w:val="Nagwek1"/>
        <w:ind w:left="-5" w:right="1855"/>
      </w:pPr>
      <w:r>
        <w:t>Sekcja VI: Informacje uzupełniające</w:t>
      </w:r>
    </w:p>
    <w:p w:rsidR="00253BAB" w:rsidRDefault="00B54517">
      <w:pPr>
        <w:spacing w:after="104"/>
        <w:ind w:left="850" w:right="4145" w:hanging="850"/>
      </w:pPr>
      <w:r>
        <w:t>VI.1)</w:t>
      </w:r>
      <w:r>
        <w:tab/>
      </w:r>
      <w:r>
        <w:rPr>
          <w:b/>
        </w:rPr>
        <w:t xml:space="preserve">Informacje o powtarzającym się charakterze zamówienia </w:t>
      </w:r>
      <w:r>
        <w:t>Jes</w:t>
      </w:r>
      <w:r>
        <w:t>t to zamówienie o charakterze powtarzającym się: nie</w:t>
      </w:r>
    </w:p>
    <w:p w:rsidR="00253BAB" w:rsidRDefault="00B54517">
      <w:pPr>
        <w:tabs>
          <w:tab w:val="center" w:pos="3071"/>
        </w:tabs>
        <w:spacing w:after="37"/>
        <w:ind w:left="-15" w:firstLine="0"/>
      </w:pPr>
      <w:r>
        <w:t>VI.2)</w:t>
      </w:r>
      <w:r>
        <w:tab/>
      </w:r>
      <w:r>
        <w:rPr>
          <w:b/>
        </w:rPr>
        <w:t>Informacje na temat procesów elektronicznych</w:t>
      </w:r>
    </w:p>
    <w:p w:rsidR="00253BAB" w:rsidRDefault="00B54517">
      <w:pPr>
        <w:tabs>
          <w:tab w:val="center" w:pos="1938"/>
        </w:tabs>
        <w:spacing w:after="37"/>
        <w:ind w:left="-15" w:firstLine="0"/>
      </w:pPr>
      <w:r>
        <w:t>VI.3)</w:t>
      </w:r>
      <w:r>
        <w:tab/>
      </w:r>
      <w:r>
        <w:rPr>
          <w:b/>
        </w:rPr>
        <w:t>Informacje dodatkowe:</w:t>
      </w:r>
    </w:p>
    <w:p w:rsidR="00253BAB" w:rsidRDefault="00B54517">
      <w:pPr>
        <w:ind w:left="845" w:right="7"/>
      </w:pPr>
      <w:r>
        <w:t>Wykaz oświadczeń i dokumentów potwierdzających spełnienie warunków lub wykluczenia.</w:t>
      </w:r>
    </w:p>
    <w:p w:rsidR="00253BAB" w:rsidRDefault="00B54517">
      <w:pPr>
        <w:numPr>
          <w:ilvl w:val="0"/>
          <w:numId w:val="1"/>
        </w:numPr>
        <w:ind w:left="1068" w:right="7" w:hanging="233"/>
      </w:pPr>
      <w:r>
        <w:t>Aktualny odpis z właściwego rejestru lub z centralnej ewidencji i informacji o działalności gospodarczej, jeżeliodrębne przepisy wymagają wpisu do rejestru lub ewidencji, w celu wykazania braku podstaw do wykluczenia w oparciu o art. 24 ust. 5 pkt 1) ustaw</w:t>
      </w:r>
      <w:r>
        <w:t>y Pzp, wystawiony nie wcześniej niż 6 miesięcy przed upływem terminu składania ofert.</w:t>
      </w:r>
    </w:p>
    <w:p w:rsidR="00253BAB" w:rsidRDefault="00B54517">
      <w:pPr>
        <w:numPr>
          <w:ilvl w:val="0"/>
          <w:numId w:val="1"/>
        </w:numPr>
        <w:ind w:left="1068" w:right="7" w:hanging="233"/>
      </w:pPr>
      <w:r>
        <w:t>Aktualna informacja z Krajowego Rejestru Karnego w zakresie określonym w art. 24 ust. 1 pkt 13), 14) i 21)ustawy Pzp, wystawioną nie wcześniej niż 6 miesięcy przed upływe</w:t>
      </w:r>
      <w:r>
        <w:t>m terminu składania ofert.</w:t>
      </w:r>
    </w:p>
    <w:p w:rsidR="00253BAB" w:rsidRDefault="00B54517">
      <w:pPr>
        <w:numPr>
          <w:ilvl w:val="0"/>
          <w:numId w:val="1"/>
        </w:numPr>
        <w:ind w:left="1068" w:right="7" w:hanging="233"/>
      </w:pPr>
      <w:r>
        <w:t>Zezwolenie na prowadzenie hurtowni farmaceutycznej w myśl przepisów ustawy o swobodzie działalnościgospodarczej (t.j. Dz. U. z 2010r. Nr 220 poz. 1447 ze zm.) - należy przedstawić w formie oryginału lub kserokopii poświadczonej z</w:t>
      </w:r>
      <w:r>
        <w:t>a zgodność z oryginałem przez Wykonawcę.</w:t>
      </w:r>
    </w:p>
    <w:p w:rsidR="00253BAB" w:rsidRDefault="00B54517">
      <w:pPr>
        <w:numPr>
          <w:ilvl w:val="0"/>
          <w:numId w:val="1"/>
        </w:numPr>
        <w:ind w:left="1068" w:right="7" w:hanging="233"/>
      </w:pPr>
      <w:r>
        <w:t>Dokument potwierdzający, że wykonawca jest ubezpieczony od odpowiedzialności cywilnej</w:t>
      </w:r>
    </w:p>
    <w:p w:rsidR="00253BAB" w:rsidRDefault="00B54517">
      <w:pPr>
        <w:ind w:left="845" w:right="7"/>
      </w:pPr>
      <w:r>
        <w:t>W zakresie prowadzonej działalności związanej z przedmiotem zamówienia na sumę gwarancyjną określoną przez zamawiającego w pkt. V</w:t>
      </w:r>
      <w:r>
        <w:t xml:space="preserve"> 1.2)b).</w:t>
      </w:r>
    </w:p>
    <w:p w:rsidR="00253BAB" w:rsidRDefault="00B54517">
      <w:pPr>
        <w:ind w:left="845" w:right="7"/>
      </w:pPr>
      <w:r>
        <w:t>e) Oświadczenia wykonawcy - że będzie posiadał aktualne i ważne przez cały okres trwania umowy dopuszczenia do obrotu na każdy oferowany produkt leczniczy zgodnie z ustawą z dnia 6.9.2001r. prawo farmaceutyczne (t.j. Dz.U. z 2008r. Nr 45, poz. 271</w:t>
      </w:r>
      <w:r>
        <w:t>).</w:t>
      </w:r>
    </w:p>
    <w:p w:rsidR="00253BAB" w:rsidRDefault="00B54517">
      <w:pPr>
        <w:ind w:left="845" w:right="7"/>
      </w:pPr>
      <w:r>
        <w:t>Na żądanie zamawiającego, wykonawca ma obowiązek udostępnić: aktualne świadectwo dopuszczenia do obrotu, charakterystykę produktu leczniczego, ulotkę informacyjną produktu leczniczego na każdy oferowany produkt leczniczy w terminie 3 dni od dnia otrzyma</w:t>
      </w:r>
      <w:r>
        <w:t>nia pisemnego wezwania, pod rygorem odstąpienia od umowy.</w:t>
      </w:r>
    </w:p>
    <w:p w:rsidR="00253BAB" w:rsidRDefault="00B54517">
      <w:pPr>
        <w:ind w:left="845" w:right="7"/>
      </w:pPr>
      <w:r>
        <w:t>f)Do oferty każdy wykonawca musi dołączyć aktualne na dzień składania ofert oświadczenie w zakresie wskazanym w załączniku nr 3 do SIWZ Informacje zawarte w oświadczeniu będą stanowić wstępne potwie</w:t>
      </w:r>
      <w:r>
        <w:t xml:space="preserve">rdzenie, że wykonawca nie podlega wykluczeniu oraz spełnia warunki udziału w postępowaniu. Zamawiający informuje, że </w:t>
      </w:r>
      <w:r>
        <w:lastRenderedPageBreak/>
        <w:t>wykonawca przy wypełnieniu oświadczenia na formularzu JEDZ może wykorzystać również narzędzie dostępne na stronie ec.europa.eu/growth/tools</w:t>
      </w:r>
      <w:r>
        <w:t>-databases/espd</w:t>
      </w:r>
    </w:p>
    <w:p w:rsidR="00253BAB" w:rsidRDefault="00B54517">
      <w:pPr>
        <w:ind w:left="845" w:right="7"/>
      </w:pPr>
      <w:r>
        <w:t>Zamawiający przed udzieleniem zamówienia, wezwie wykonawcę, którego oferta została najwyżej oceniona, do złożenia w wyznaczonym, nie krótszym niż 10 dni, terminie aktualnych na dzień złożenia następujących oświadczeń lub dokumentów:</w:t>
      </w:r>
    </w:p>
    <w:p w:rsidR="00253BAB" w:rsidRDefault="00B54517">
      <w:pPr>
        <w:numPr>
          <w:ilvl w:val="0"/>
          <w:numId w:val="2"/>
        </w:numPr>
        <w:ind w:left="1068" w:right="7" w:hanging="233"/>
      </w:pPr>
      <w:r>
        <w:t>Aktualn</w:t>
      </w:r>
      <w:r>
        <w:t xml:space="preserve">y odpis z właściwego rejestru lub z centralnej ewidencji i informacji o działalności gospodarczej, jeżeliodrębne przepisy wymagają wpisu do rejestru lub ewidencji, w celu wykazania braku podstaw do wykluczenia w oparciu o art. 24 ust. 5 pkt 1) ustawy PZP, </w:t>
      </w:r>
      <w:r>
        <w:t>wystawiony nie wcześniej niż 6 miesięcy przed upływem terminu składania ofert.</w:t>
      </w:r>
    </w:p>
    <w:p w:rsidR="00253BAB" w:rsidRDefault="00B54517">
      <w:pPr>
        <w:numPr>
          <w:ilvl w:val="0"/>
          <w:numId w:val="2"/>
        </w:numPr>
        <w:ind w:left="1068" w:right="7" w:hanging="233"/>
      </w:pPr>
      <w:r>
        <w:t>Aktualna informacja z Krajowego Rejestru Karnego w zakresie określonym w art. 24 ust. 1 pkt 13), 14) i 21)ustawy Pzp, wystawioną nie wcześniej niż 6 miesięcy przed upływem termi</w:t>
      </w:r>
      <w:r>
        <w:t>nu składania ofert.</w:t>
      </w:r>
    </w:p>
    <w:p w:rsidR="00253BAB" w:rsidRDefault="00B54517">
      <w:pPr>
        <w:numPr>
          <w:ilvl w:val="0"/>
          <w:numId w:val="2"/>
        </w:numPr>
        <w:ind w:left="1068" w:right="7" w:hanging="233"/>
      </w:pPr>
      <w:r>
        <w:t>Zezwolenie na prowadzenie hurtowni farmaceutycznej w myśl przepisów ustawy o swobodzie działalnościgospodarczej (t.j. Dz. U. z 2010r. Nr 220 poz. 1447 ze zm.) - należy przedstawić w formie oryginału lub kserokopii poświadczonej za zgodn</w:t>
      </w:r>
      <w:r>
        <w:t>ość z oryginałem przez wykonawcę.</w:t>
      </w:r>
    </w:p>
    <w:p w:rsidR="00253BAB" w:rsidRDefault="00B54517">
      <w:pPr>
        <w:numPr>
          <w:ilvl w:val="0"/>
          <w:numId w:val="2"/>
        </w:numPr>
        <w:ind w:left="1068" w:right="7" w:hanging="233"/>
      </w:pPr>
      <w:r>
        <w:t>Dokument potwierdzający, że wykonawca jest ubezpieczony od odpowiedzialności cywilnej</w:t>
      </w:r>
    </w:p>
    <w:p w:rsidR="00253BAB" w:rsidRDefault="00B54517">
      <w:pPr>
        <w:ind w:left="845" w:right="7"/>
      </w:pPr>
      <w:r>
        <w:t>W zakresie prowadzonej działalności związanej z przedmiotem zamówienia na sumę gwarancyjną określoną przez zamawiającego w pkt. V 1.2)b)</w:t>
      </w:r>
      <w:r>
        <w:t>.</w:t>
      </w:r>
    </w:p>
    <w:p w:rsidR="00253BAB" w:rsidRDefault="00B54517">
      <w:pPr>
        <w:ind w:left="845" w:right="7"/>
      </w:pPr>
      <w:r>
        <w:t>e) Oświadczenia wykonawcy - że będzie posiadał aktualne i ważne przez cały okres trwania umowy dopuszczenia do obrotu na każdy oferowany produkt leczniczy zgodnie z ustawą z dnia 6.9.2001r. prawo farmaceutyczne (t.j. Dz.U. z 2008r. Nr 45, poz. 271).</w:t>
      </w:r>
    </w:p>
    <w:p w:rsidR="00253BAB" w:rsidRDefault="00B54517">
      <w:pPr>
        <w:ind w:left="845" w:right="7"/>
      </w:pPr>
      <w:r>
        <w:t>Na ż</w:t>
      </w:r>
      <w:r>
        <w:t>ądanie zamawiającego, wykonawca ma obowiązek udostępnić: aktualne świadectwo dopuszczenia do obrotu, charakterystykę produktu leczniczego, ulotkę informacyjną produktu leczniczego.</w:t>
      </w:r>
    </w:p>
    <w:p w:rsidR="00253BAB" w:rsidRDefault="00B54517">
      <w:pPr>
        <w:spacing w:after="109"/>
        <w:ind w:left="845" w:right="7"/>
      </w:pPr>
      <w:r>
        <w:t>Wymagania dotyczące wadium.1. Wykonawca zobowiązany jest wnieść wadium w wysokości 26 360,00PLN.</w:t>
      </w:r>
    </w:p>
    <w:p w:rsidR="00253BAB" w:rsidRDefault="00B54517">
      <w:pPr>
        <w:tabs>
          <w:tab w:val="center" w:pos="1955"/>
        </w:tabs>
        <w:spacing w:after="115"/>
        <w:ind w:left="-15" w:firstLine="0"/>
      </w:pPr>
      <w:r>
        <w:t>VI.4)</w:t>
      </w:r>
      <w:r>
        <w:tab/>
      </w:r>
      <w:r>
        <w:rPr>
          <w:b/>
        </w:rPr>
        <w:t>Procedury odwoławcze</w:t>
      </w:r>
    </w:p>
    <w:p w:rsidR="00253BAB" w:rsidRDefault="00B54517">
      <w:pPr>
        <w:tabs>
          <w:tab w:val="center" w:pos="3176"/>
        </w:tabs>
        <w:spacing w:after="37"/>
        <w:ind w:left="-15" w:firstLine="0"/>
      </w:pPr>
      <w:r>
        <w:t>VI.4.1)</w:t>
      </w:r>
      <w:r>
        <w:tab/>
      </w:r>
      <w:r>
        <w:rPr>
          <w:b/>
        </w:rPr>
        <w:t>Organ odpowiedzialny za procedury odwoławcze</w:t>
      </w:r>
    </w:p>
    <w:p w:rsidR="00253BAB" w:rsidRDefault="00B54517">
      <w:pPr>
        <w:ind w:left="845" w:right="6555"/>
      </w:pPr>
      <w:r>
        <w:t>Prezes Krajowej Izby Odwoławczej ul. Postępu 17a</w:t>
      </w:r>
    </w:p>
    <w:p w:rsidR="00253BAB" w:rsidRDefault="00B54517">
      <w:pPr>
        <w:ind w:left="845" w:right="7"/>
      </w:pPr>
      <w:r>
        <w:t>Warszawa</w:t>
      </w:r>
    </w:p>
    <w:p w:rsidR="00253BAB" w:rsidRDefault="00B54517">
      <w:pPr>
        <w:ind w:left="845" w:right="7"/>
      </w:pPr>
      <w:r>
        <w:t>02-676</w:t>
      </w:r>
    </w:p>
    <w:p w:rsidR="00253BAB" w:rsidRDefault="00B54517">
      <w:pPr>
        <w:ind w:left="845" w:right="7"/>
      </w:pPr>
      <w:r>
        <w:t>Polska</w:t>
      </w:r>
    </w:p>
    <w:p w:rsidR="00253BAB" w:rsidRDefault="00B54517">
      <w:pPr>
        <w:ind w:left="845" w:right="7"/>
      </w:pPr>
      <w:r>
        <w:t xml:space="preserve">Tel.:  </w:t>
      </w:r>
      <w:r>
        <w:t>+48 224587801</w:t>
      </w:r>
    </w:p>
    <w:p w:rsidR="00253BAB" w:rsidRDefault="00B54517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odwolania@uzp.gov.pl </w:t>
      </w:r>
    </w:p>
    <w:p w:rsidR="00253BAB" w:rsidRDefault="00B54517">
      <w:pPr>
        <w:ind w:left="845" w:right="7"/>
      </w:pPr>
      <w:r>
        <w:t>Faks:  +48 224587800</w:t>
      </w:r>
    </w:p>
    <w:p w:rsidR="00253BAB" w:rsidRDefault="00B54517">
      <w:pPr>
        <w:spacing w:after="109"/>
        <w:ind w:left="845" w:right="7"/>
      </w:pPr>
      <w:r>
        <w:t>Adres internetowy:</w:t>
      </w:r>
      <w:hyperlink r:id="rId10">
        <w:r>
          <w:rPr>
            <w:color w:val="000066"/>
          </w:rPr>
          <w:t>www.uzp.gov.pl</w:t>
        </w:r>
      </w:hyperlink>
    </w:p>
    <w:p w:rsidR="00253BAB" w:rsidRDefault="00B54517">
      <w:pPr>
        <w:tabs>
          <w:tab w:val="center" w:pos="3137"/>
        </w:tabs>
        <w:spacing w:after="115"/>
        <w:ind w:left="-15" w:firstLine="0"/>
      </w:pPr>
      <w:r>
        <w:t>VI.4.2)</w:t>
      </w:r>
      <w:r>
        <w:tab/>
      </w:r>
      <w:r>
        <w:rPr>
          <w:b/>
        </w:rPr>
        <w:t>Organ odpowiedzialny za procedury mediacyjne</w:t>
      </w:r>
    </w:p>
    <w:p w:rsidR="00253BAB" w:rsidRDefault="00B54517">
      <w:pPr>
        <w:tabs>
          <w:tab w:val="center" w:pos="1749"/>
        </w:tabs>
        <w:spacing w:after="115"/>
        <w:ind w:left="-15" w:firstLine="0"/>
      </w:pPr>
      <w:r>
        <w:t>VI.4.3)</w:t>
      </w:r>
      <w:r>
        <w:tab/>
      </w:r>
      <w:r>
        <w:rPr>
          <w:b/>
        </w:rPr>
        <w:t>Składanie odwołań</w:t>
      </w:r>
    </w:p>
    <w:p w:rsidR="00253BAB" w:rsidRDefault="00B54517">
      <w:pPr>
        <w:tabs>
          <w:tab w:val="center" w:pos="4120"/>
        </w:tabs>
        <w:spacing w:after="37"/>
        <w:ind w:left="-15" w:firstLine="0"/>
      </w:pPr>
      <w:r>
        <w:t>VI.4.4)</w:t>
      </w:r>
      <w:r>
        <w:tab/>
      </w:r>
      <w:r>
        <w:rPr>
          <w:b/>
        </w:rPr>
        <w:t>Źródło, gdzie można uzyskać in</w:t>
      </w:r>
      <w:r>
        <w:rPr>
          <w:b/>
        </w:rPr>
        <w:t>formacje na temat składania odwołań</w:t>
      </w:r>
    </w:p>
    <w:p w:rsidR="00253BAB" w:rsidRDefault="00B54517">
      <w:pPr>
        <w:ind w:left="845" w:right="6555"/>
      </w:pPr>
      <w:r>
        <w:t>Prezes Krajowej Izby Odwoławczej ul. Postępu 17a</w:t>
      </w:r>
    </w:p>
    <w:p w:rsidR="00253BAB" w:rsidRDefault="00B54517">
      <w:pPr>
        <w:ind w:left="845" w:right="7"/>
      </w:pPr>
      <w:r>
        <w:t>Warszawa</w:t>
      </w:r>
    </w:p>
    <w:p w:rsidR="00253BAB" w:rsidRDefault="00B54517">
      <w:pPr>
        <w:ind w:left="845" w:right="7"/>
      </w:pPr>
      <w:r>
        <w:lastRenderedPageBreak/>
        <w:t>02-676</w:t>
      </w:r>
    </w:p>
    <w:p w:rsidR="00253BAB" w:rsidRDefault="00B54517">
      <w:pPr>
        <w:ind w:left="845" w:right="7"/>
      </w:pPr>
      <w:r>
        <w:t>Polska</w:t>
      </w:r>
    </w:p>
    <w:p w:rsidR="00253BAB" w:rsidRDefault="00B54517">
      <w:pPr>
        <w:ind w:left="845" w:right="7"/>
      </w:pPr>
      <w:r>
        <w:t>Tel.:  +48 224587801</w:t>
      </w:r>
    </w:p>
    <w:p w:rsidR="00253BAB" w:rsidRDefault="00B54517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odwolania@uzp.gov.pl </w:t>
      </w:r>
    </w:p>
    <w:p w:rsidR="00253BAB" w:rsidRDefault="00B54517">
      <w:pPr>
        <w:ind w:left="845" w:right="7"/>
      </w:pPr>
      <w:r>
        <w:t>Faks:  +48 224587800</w:t>
      </w:r>
    </w:p>
    <w:p w:rsidR="00253BAB" w:rsidRDefault="00B54517">
      <w:pPr>
        <w:spacing w:after="109"/>
        <w:ind w:left="845" w:right="7"/>
      </w:pPr>
      <w:r>
        <w:t>Adres internetowy:</w:t>
      </w:r>
      <w:hyperlink r:id="rId11">
        <w:r>
          <w:rPr>
            <w:color w:val="000066"/>
          </w:rPr>
          <w:t>www.uzp.gov.pl</w:t>
        </w:r>
      </w:hyperlink>
    </w:p>
    <w:p w:rsidR="00253BAB" w:rsidRDefault="00B54517">
      <w:pPr>
        <w:tabs>
          <w:tab w:val="center" w:pos="2660"/>
        </w:tabs>
        <w:spacing w:after="37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253BAB" w:rsidRDefault="00B54517">
      <w:pPr>
        <w:ind w:left="845" w:right="7"/>
      </w:pPr>
      <w:r>
        <w:t>26/02/2018</w:t>
      </w:r>
    </w:p>
    <w:sectPr w:rsidR="00253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30" w:right="623" w:bottom="2069" w:left="567" w:header="613" w:footer="14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17" w:rsidRDefault="00B54517">
      <w:pPr>
        <w:spacing w:after="0" w:line="240" w:lineRule="auto"/>
      </w:pPr>
      <w:r>
        <w:separator/>
      </w:r>
    </w:p>
  </w:endnote>
  <w:endnote w:type="continuationSeparator" w:id="0">
    <w:p w:rsidR="00B54517" w:rsidRDefault="00B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B" w:rsidRDefault="00B54517">
    <w:pPr>
      <w:tabs>
        <w:tab w:val="center" w:pos="1575"/>
        <w:tab w:val="center" w:pos="5953"/>
        <w:tab w:val="right" w:pos="10716"/>
      </w:tabs>
      <w:spacing w:after="59"/>
      <w:ind w:left="0" w:right="-5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4355" name="Group 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356" name="Shape 4356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61C12B" id="Group 4355" o:spid="_x0000_s1026" style="position:absolute;margin-left:28.35pt;margin-top:742.7pt;width:538.6pt;height:1.4pt;z-index:251661312;mso-position-horizontal-relative:page;mso-position-vertical-relative:page" coordsize="684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">
              <v:shape id="Shape 4356" o:spid="_x0000_s1027" style="position:absolute;width:14399;height:0;visibility:visible;mso-wrap-style:square;v-text-anchor:top" coordsize="143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wFccA&#10;AADdAAAADwAAAGRycy9kb3ducmV2LnhtbESPT2sCMRTE7wW/Q3iCN038W90aRZSWIkhb20N7e2xe&#10;dxc3L0uS6vrtm4LQ4zAzv2GW69bW4kw+VI41DAcKBHHuTMWFho/3x/4cRIjIBmvHpOFKAdarzt0S&#10;M+Mu/EbnYyxEgnDIUEMZY5NJGfKSLIaBa4iT9+28xZikL6TxeElwW8uRUjNpseK0UGJD25Ly0/HH&#10;atipl8NpX79ew9Ni/qU+J/e7duG17nXbzQOISG38D9/az0bDZDydwd+b9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CsBXHAAAA3QAAAA8AAAAAAAAAAAAAAAAAmAIAAGRy&#10;cy9kb3ducmV2LnhtbFBLBQYAAAAABAAEAPUAAACMAwAAAAA=&#10;" path="m,l1439990,e" filled="f" strokeweight=".49989mm">
                <v:stroke miterlimit="83231f" joinstyle="miter"/>
                <v:path arrowok="t" textboxrect="0,0,1439990,0"/>
              </v:shape>
              <v:shape id="Shape 4357" o:spid="_x0000_s1028" style="position:absolute;left:14399;width:46801;height:0;visibility:visible;mso-wrap-style:square;v-text-anchor:top" coordsize="468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9GMUA&#10;AADdAAAADwAAAGRycy9kb3ducmV2LnhtbESPT2sCMRTE70K/Q3gFb5pt/cvWKEVRqze3vfT22Lzu&#10;Lm5eliRq/PamUOhxmJnfMItVNK24kvONZQUvwwwEcWl1w5WCr8/tYA7CB2SNrWVScCcPq+VTb4G5&#10;tjc+0bUIlUgQ9jkqqEPocil9WZNBP7QdcfJ+rDMYknSV1A5vCW5a+ZplU2mw4bRQY0frmspzcTEK&#10;9pv26Ir4vZ8cpqPd/H7geDyzUv3n+P4GIlAM/+G/9odWMB5NZvD7Jj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D0YxQAAAN0AAAAPAAAAAAAAAAAAAAAAAJgCAABkcnMv&#10;ZG93bnJldi54bWxQSwUGAAAAAAQABAD1AAAAigMAAAAA&#10;" path="m,l4680026,e" filled="f" strokeweight=".49989mm">
                <v:stroke miterlimit="83231f" joinstyle="miter"/>
                <v:path arrowok="t" textboxrect="0,0,4680026,0"/>
              </v:shape>
              <v:shape id="Shape 4358" o:spid="_x0000_s1029" style="position:absolute;left:61200;width:7200;height:0;visibility:visible;mso-wrap-style:square;v-text-anchor:top" coordsize="719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45MIA&#10;AADdAAAADwAAAGRycy9kb3ducmV2LnhtbERPy2oCMRTdF/yHcIXuasY6lTI1ihQEq6v62F8mt5PU&#10;yc04iTrz92YhuDyc92zRuVpcqQ3Ws4LxKANBXHptuVJw2K/ePkGEiKyx9kwKegqwmA9eZlhof+Nf&#10;uu5iJVIIhwIVmBibQspQGnIYRr4hTtyfbx3GBNtK6hZvKdzV8j3LptKh5dRgsKFvQ+Vpd3EKzqf+&#10;Z2Ot2VZ5H7Zjma/+9+ujUq/DbvkFIlIXn+KHe60V5JOPNDe9SU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zjkwgAAAN0AAAAPAAAAAAAAAAAAAAAAAJgCAABkcnMvZG93&#10;bnJldi54bWxQSwUGAAAAAAQABAD1AAAAhwMAAAAA&#10;" path="m,l719989,e" filled="f" strokeweight=".49989mm">
                <v:stroke miterlimit="83231f" joinstyle="miter"/>
                <v:path arrowok="t" textboxrect="0,0,719989,0"/>
              </v:shape>
              <w10:wrap type="square" anchorx="page" anchory="page"/>
            </v:group>
          </w:pict>
        </mc:Fallback>
      </mc:AlternateContent>
    </w:r>
    <w:r>
      <w:t>27/02/2018</w:t>
    </w:r>
    <w:r>
      <w:tab/>
      <w:t>S40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</w:instrText>
    </w:r>
    <w:r>
      <w:instrText xml:space="preserve">ERGEFORMAT </w:instrText>
    </w:r>
    <w:r>
      <w:fldChar w:fldCharType="separate"/>
    </w:r>
    <w:r>
      <w:t>5</w:t>
    </w:r>
    <w:r>
      <w:fldChar w:fldCharType="end"/>
    </w:r>
  </w:p>
  <w:p w:rsidR="00253BAB" w:rsidRDefault="00B54517">
    <w:pPr>
      <w:tabs>
        <w:tab w:val="center" w:pos="5953"/>
      </w:tabs>
      <w:spacing w:after="0"/>
      <w:ind w:left="0" w:firstLine="0"/>
    </w:pPr>
    <w:r>
      <w:t>http://ted.europa.eu/TED</w:t>
    </w:r>
    <w:r>
      <w:tab/>
      <w:t>Suplement do Dziennika Urzędowego Unii Europejskiej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B" w:rsidRDefault="00B54517">
    <w:pPr>
      <w:tabs>
        <w:tab w:val="center" w:pos="1575"/>
        <w:tab w:val="center" w:pos="5953"/>
        <w:tab w:val="right" w:pos="10716"/>
      </w:tabs>
      <w:spacing w:after="59"/>
      <w:ind w:left="0" w:right="-5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4307" name="Group 4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308" name="Shape 4308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" name="Shape 4309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058E50" id="Group 4307" o:spid="_x0000_s1026" style="position:absolute;margin-left:28.35pt;margin-top:742.7pt;width:538.6pt;height:1.4pt;z-index:251662336;mso-position-horizontal-relative:page;mso-position-vertical-relative:page" coordsize="684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">
              <v:shape id="Shape 4308" o:spid="_x0000_s1027" style="position:absolute;width:14399;height:0;visibility:visible;mso-wrap-style:square;v-text-anchor:top" coordsize="143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u4cQA&#10;AADdAAAADwAAAGRycy9kb3ducmV2LnhtbERPy2oCMRTdC/2HcAvuNLGVVqdGKRVFCqX1sbC7y+Q6&#10;Mzi5GZKo49+bheDycN6TWWtrcSYfKscaBn0Fgjh3puJCw2676I1AhIhssHZMGq4UYDZ96kwwM+7C&#10;azpvYiFSCIcMNZQxNpmUIS/JYui7hjhxB+ctxgR9IY3HSwq3tXxR6k1arDg1lNjQV0n5cXOyGubq&#10;9+f4Xf9dw3I8+lf74fu8HXutu8/t5weISG18iO/uldEwfFVpbnqTn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ruHEAAAA3QAAAA8AAAAAAAAAAAAAAAAAmAIAAGRycy9k&#10;b3ducmV2LnhtbFBLBQYAAAAABAAEAPUAAACJAwAAAAA=&#10;" path="m,l1439990,e" filled="f" strokeweight=".49989mm">
                <v:stroke miterlimit="83231f" joinstyle="miter"/>
                <v:path arrowok="t" textboxrect="0,0,1439990,0"/>
              </v:shape>
              <v:shape id="Shape 4309" o:spid="_x0000_s1028" style="position:absolute;left:14399;width:46801;height:0;visibility:visible;mso-wrap-style:square;v-text-anchor:top" coordsize="468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j7MUA&#10;AADdAAAADwAAAGRycy9kb3ducmV2LnhtbESPT2sCMRTE70K/Q3hCb5pVq9itUYrF+ufWbS+9PTav&#10;u4ublyWJGr+9EYQeh5n5DbNYRdOKMznfWFYwGmYgiEurG64U/HxvBnMQPiBrbC2Tgit5WC2fegvM&#10;tb3wF52LUIkEYZ+jgjqELpfSlzUZ9EPbESfvzzqDIUlXSe3wkuCmleMsm0mDDaeFGjta11Qei5NR&#10;sP1oD66Iv9vpfjb5nF/3HA9HVuq5H9/fQASK4T/8aO+0gpdJ9gr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CPsxQAAAN0AAAAPAAAAAAAAAAAAAAAAAJgCAABkcnMv&#10;ZG93bnJldi54bWxQSwUGAAAAAAQABAD1AAAAigMAAAAA&#10;" path="m,l4680026,e" filled="f" strokeweight=".49989mm">
                <v:stroke miterlimit="83231f" joinstyle="miter"/>
                <v:path arrowok="t" textboxrect="0,0,4680026,0"/>
              </v:shape>
              <v:shape id="Shape 4310" o:spid="_x0000_s1029" style="position:absolute;left:61200;width:7200;height:0;visibility:visible;mso-wrap-style:square;v-text-anchor:top" coordsize="719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NIsIA&#10;AADdAAAADwAAAGRycy9kb3ducmV2LnhtbERPW2vCMBR+H/gfwhnsbaZ1RUY1yhAEL0/T+X5ozprM&#10;5qQ2Udt/bx4GPn589/myd424UResZwX5OANBXHltuVbwc1y/f4IIEVlj45kUDBRguRi9zLHU/s7f&#10;dDvEWqQQDiUqMDG2pZShMuQwjH1LnLhf3zmMCXa11B3eU7hr5CTLptKh5dRgsKWVoep8uDoFl/Ow&#10;3Vlr9nUxhH0ui/XfcXNS6u21/5qBiNTHp/jfvdEKio887U9v0hO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40iwgAAAN0AAAAPAAAAAAAAAAAAAAAAAJgCAABkcnMvZG93&#10;bnJldi54bWxQSwUGAAAAAAQABAD1AAAAhwMAAAAA&#10;" path="m,l719989,e" filled="f" strokeweight=".49989mm">
                <v:stroke miterlimit="83231f" joinstyle="miter"/>
                <v:path arrowok="t" textboxrect="0,0,719989,0"/>
              </v:shape>
              <w10:wrap type="square" anchorx="page" anchory="page"/>
            </v:group>
          </w:pict>
        </mc:Fallback>
      </mc:AlternateContent>
    </w:r>
    <w:r>
      <w:t>27/02/2018</w:t>
    </w:r>
    <w:r>
      <w:tab/>
      <w:t>S40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114F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E114FD">
      <w:rPr>
        <w:noProof/>
      </w:rPr>
      <w:t>6</w:t>
    </w:r>
    <w:r>
      <w:fldChar w:fldCharType="end"/>
    </w:r>
  </w:p>
  <w:p w:rsidR="00253BAB" w:rsidRDefault="00B54517">
    <w:pPr>
      <w:tabs>
        <w:tab w:val="center" w:pos="5953"/>
      </w:tabs>
      <w:spacing w:after="0"/>
      <w:ind w:left="0" w:firstLine="0"/>
    </w:pPr>
    <w:r>
      <w:t>http://ted.europa.eu/TED</w:t>
    </w:r>
    <w:r>
      <w:tab/>
      <w:t>Supl</w:t>
    </w:r>
    <w:r>
      <w:t>ement do Dziennika Urzędowego Unii Europejskiej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B" w:rsidRDefault="00B54517">
    <w:pPr>
      <w:tabs>
        <w:tab w:val="center" w:pos="1575"/>
        <w:tab w:val="center" w:pos="5953"/>
        <w:tab w:val="right" w:pos="10716"/>
      </w:tabs>
      <w:spacing w:after="59"/>
      <w:ind w:left="0" w:right="-5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4259" name="Group 4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260" name="Shape 426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1" name="Shape 426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2" name="Shape 426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40C026" id="Group 4259" o:spid="_x0000_s1026" style="position:absolute;margin-left:28.35pt;margin-top:742.7pt;width:538.6pt;height:1.4pt;z-index:251663360;mso-position-horizontal-relative:page;mso-position-vertical-relative:page" coordsize="684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">
              <v:shape id="Shape 4260" o:spid="_x0000_s1027" style="position:absolute;width:14399;height:0;visibility:visible;mso-wrap-style:square;v-text-anchor:top" coordsize="143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I2sQA&#10;AADdAAAADwAAAGRycy9kb3ducmV2LnhtbERPy2oCMRTdF/oP4Qrd1UQRH6NRiqJIQWzVhe4uk+vM&#10;4ORmSFId/75ZFLo8nPds0dpa3MmHyrGGXleBIM6dqbjQcDqu38cgQkQ2WDsmDU8KsJi/vswwM+7B&#10;33Q/xEKkEA4ZaihjbDIpQ16SxdB1DXHirs5bjAn6QhqPjxRua9lXaigtVpwaSmxoWVJ+O/xYDSu1&#10;390+669n2EzGF3UejFbtxGv91mk/piAitfFf/OfeGg2D/jDtT2/S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SNrEAAAA3QAAAA8AAAAAAAAAAAAAAAAAmAIAAGRycy9k&#10;b3ducmV2LnhtbFBLBQYAAAAABAAEAPUAAACJAwAAAAA=&#10;" path="m,l1439990,e" filled="f" strokeweight=".49989mm">
                <v:stroke miterlimit="83231f" joinstyle="miter"/>
                <v:path arrowok="t" textboxrect="0,0,1439990,0"/>
              </v:shape>
              <v:shape id="Shape 4261" o:spid="_x0000_s1028" style="position:absolute;left:14399;width:46801;height:0;visibility:visible;mso-wrap-style:square;v-text-anchor:top" coordsize="468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F18UA&#10;AADdAAAADwAAAGRycy9kb3ducmV2LnhtbESPQWsCMRSE74X+h/AK3mpWq8uyGqW0VKu3bnvp7bF5&#10;7i5uXpYk1fjvTUHwOMzMN8xyHU0vTuR8Z1nBZJyBIK6t7rhR8PP98VyA8AFZY2+ZFFzIw3r1+LDE&#10;Utszf9GpCo1IEPYlKmhDGEopfd2SQT+2A3HyDtYZDEm6RmqH5wQ3vZxmWS4NdpwWWhzoraX6WP0Z&#10;Bdv3fu+q+Lud7/KXTXHZcdwfWanRU3xdgAgUwz18a39qBbNpPoH/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MXXxQAAAN0AAAAPAAAAAAAAAAAAAAAAAJgCAABkcnMv&#10;ZG93bnJldi54bWxQSwUGAAAAAAQABAD1AAAAigMAAAAA&#10;" path="m,l4680026,e" filled="f" strokeweight=".49989mm">
                <v:stroke miterlimit="83231f" joinstyle="miter"/>
                <v:path arrowok="t" textboxrect="0,0,4680026,0"/>
              </v:shape>
              <v:shape id="Shape 4262" o:spid="_x0000_s1029" style="position:absolute;left:61200;width:7200;height:0;visibility:visible;mso-wrap-style:square;v-text-anchor:top" coordsize="719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KLsQA&#10;AADdAAAADwAAAGRycy9kb3ducmV2LnhtbESPQWsCMRSE7wX/Q3iCt5p1WaSsRhFBsHqqtvfH5rmJ&#10;bl7WTaq7/74pFHocZuYbZrnuXSMe1AXrWcFsmoEgrry2XCv4PO9e30CEiKyx8UwKBgqwXo1ellhq&#10;/+QPepxiLRKEQ4kKTIxtKWWoDDkMU98SJ+/iO4cxya6WusNngrtG5lk2lw4tpwWDLW0NVbfTt1Nw&#10;vw3vB2vNsS6GcJzJYnc977+Umoz7zQJEpD7+h//ae62gyOc5/L5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yi7EAAAA3QAAAA8AAAAAAAAAAAAAAAAAmAIAAGRycy9k&#10;b3ducmV2LnhtbFBLBQYAAAAABAAEAPUAAACJAwAAAAA=&#10;" path="m,l719989,e" filled="f" strokeweight=".49989mm">
                <v:stroke miterlimit="83231f" joinstyle="miter"/>
                <v:path arrowok="t" textboxrect="0,0,719989,0"/>
              </v:shape>
              <w10:wrap type="square" anchorx="page" anchory="page"/>
            </v:group>
          </w:pict>
        </mc:Fallback>
      </mc:AlternateContent>
    </w:r>
    <w:r>
      <w:t>27/02/2018</w:t>
    </w:r>
    <w:r>
      <w:tab/>
      <w:t>S40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</w:p>
  <w:p w:rsidR="00253BAB" w:rsidRDefault="00B54517">
    <w:pPr>
      <w:tabs>
        <w:tab w:val="center" w:pos="5953"/>
      </w:tabs>
      <w:spacing w:after="0"/>
      <w:ind w:left="0" w:firstLine="0"/>
    </w:pPr>
    <w:r>
      <w:t>http://ted.europa.eu/TED</w:t>
    </w:r>
    <w:r>
      <w:tab/>
      <w:t>Suplement do Dziennika Urzędowego Unii Europejskiej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17" w:rsidRDefault="00B54517">
      <w:pPr>
        <w:spacing w:after="0" w:line="240" w:lineRule="auto"/>
      </w:pPr>
      <w:r>
        <w:separator/>
      </w:r>
    </w:p>
  </w:footnote>
  <w:footnote w:type="continuationSeparator" w:id="0">
    <w:p w:rsidR="00B54517" w:rsidRDefault="00B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B" w:rsidRDefault="00B54517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4322" name="Group 4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323" name="Shape 4323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" name="Shape 4324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" name="Shape 4325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104D00" id="Group 4322" o:spid="_x0000_s1026" style="position:absolute;margin-left:28.35pt;margin-top:71.05pt;width:538.6pt;height:1.4pt;z-index:251658240;mso-position-horizontal-relative:page;mso-position-vertical-relative:page" coordsize="684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">
              <v:shape id="Shape 4323" o:spid="_x0000_s1027" style="position:absolute;width:14399;height:0;visibility:visible;mso-wrap-style:square;v-text-anchor:top" coordsize="143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g8McA&#10;AADdAAAADwAAAGRycy9kb3ducmV2LnhtbESPT2sCMRTE7wW/Q3hCb5r4h6pbo0ilIoLY2h7a22Pz&#10;uru4eVmSVNdvbwpCj8PM/IaZL1tbizP5UDnWMOgrEMS5MxUXGj4/XntTECEiG6wdk4YrBVguOg9z&#10;zIy78Dudj7EQCcIhQw1ljE0mZchLshj6riFO3o/zFmOSvpDG4yXBbS2HSj1JixWnhRIbeikpPx1/&#10;rYa1OuxPu/rtGjaz6bf6Gk/W7cxr/dhtV88gIrXxP3xvb42G8Wg4gr836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zYPDHAAAA3QAAAA8AAAAAAAAAAAAAAAAAmAIAAGRy&#10;cy9kb3ducmV2LnhtbFBLBQYAAAAABAAEAPUAAACMAwAAAAA=&#10;" path="m,l1439990,e" filled="f" strokeweight=".49989mm">
                <v:stroke miterlimit="83231f" joinstyle="miter"/>
                <v:path arrowok="t" textboxrect="0,0,1439990,0"/>
              </v:shape>
              <v:shape id="Shape 4324" o:spid="_x0000_s1028" style="position:absolute;left:14399;width:46801;height:0;visibility:visible;mso-wrap-style:square;v-text-anchor:top" coordsize="468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QEsUA&#10;AADdAAAADwAAAGRycy9kb3ducmV2LnhtbESPQWsCMRSE7wX/Q3iCt5qtWpGtUUSxVm+uXnp7bF53&#10;FzcvSxI1/vumUPA4zMw3zHwZTStu5HxjWcHbMANBXFrdcKXgfNq+zkD4gKyxtUwKHuRhuei9zDHX&#10;9s5HuhWhEgnCPkcFdQhdLqUvazLoh7YjTt6PdQZDkq6S2uE9wU0rR1k2lQYbTgs1drSuqbwUV6Ng&#10;t2kProjfu/f9dPw5e+w5Hi6s1KAfVx8gAsXwDP+3v7SCyXg0gb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NASxQAAAN0AAAAPAAAAAAAAAAAAAAAAAJgCAABkcnMv&#10;ZG93bnJldi54bWxQSwUGAAAAAAQABAD1AAAAigMAAAAA&#10;" path="m,l4680026,e" filled="f" strokeweight=".49989mm">
                <v:stroke miterlimit="83231f" joinstyle="miter"/>
                <v:path arrowok="t" textboxrect="0,0,4680026,0"/>
              </v:shape>
              <v:shape id="Shape 4325" o:spid="_x0000_s1029" style="position:absolute;left:61200;width:7200;height:0;visibility:visible;mso-wrap-style:square;v-text-anchor:top" coordsize="719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kB8UA&#10;AADdAAAADwAAAGRycy9kb3ducmV2LnhtbESPQWsCMRSE70L/Q3iF3jSrbktZjVIKgtVTtb0/Ns9N&#10;6uZlu4m6+++NIHgcZuYbZr7sXC3O1AbrWcF4lIEgLr22XCn42a+G7yBCRNZYeyYFPQVYLp4Gcyy0&#10;v/A3nXexEgnCoUAFJsamkDKUhhyGkW+Ik3fwrcOYZFtJ3eIlwV0tJ1n2Jh1aTgsGG/o0VB53J6fg&#10;/9h/baw12yrvw3Ys89Xffv2r1Mtz9zEDEamLj/C9vdYK8unkFW5v0hO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OQHxQAAAN0AAAAPAAAAAAAAAAAAAAAAAJgCAABkcnMv&#10;ZG93bnJldi54bWxQSwUGAAAAAAQABAD1AAAAigMAAAAA&#10;" path="m,l719989,e" filled="f" strokeweight=".49989mm">
                <v:stroke miterlimit="83231f" joinstyle="miter"/>
                <v:path arrowok="t" textboxrect="0,0,719989,0"/>
              </v:shape>
              <w10:wrap type="square" anchorx="page" anchory="page"/>
            </v:group>
          </w:pict>
        </mc:Fallback>
      </mc:AlternateContent>
    </w:r>
    <w:r>
      <w:t>Dz.U./S S40</w:t>
    </w:r>
  </w:p>
  <w:p w:rsidR="00253BAB" w:rsidRDefault="00B54517">
    <w:pPr>
      <w:tabs>
        <w:tab w:val="center" w:pos="5953"/>
        <w:tab w:val="right" w:pos="10716"/>
      </w:tabs>
      <w:spacing w:after="41"/>
      <w:ind w:left="0" w:right="-56" w:firstLine="0"/>
    </w:pPr>
    <w:r>
      <w:t>27/02/2018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</w:instrText>
    </w:r>
    <w:r>
      <w:instrText xml:space="preserve">RGEFORMAT </w:instrText>
    </w:r>
    <w:r>
      <w:fldChar w:fldCharType="separate"/>
    </w:r>
    <w:r>
      <w:t>5</w:t>
    </w:r>
    <w:r>
      <w:fldChar w:fldCharType="end"/>
    </w:r>
  </w:p>
  <w:p w:rsidR="00253BAB" w:rsidRDefault="00B54517">
    <w:pPr>
      <w:spacing w:after="0"/>
      <w:ind w:left="0" w:firstLine="0"/>
    </w:pPr>
    <w:r>
      <w:t>87096-2018-PL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B" w:rsidRDefault="00B54517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4274" name="Group 4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275" name="Shape 4275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6" name="Shape 4276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7" name="Shape 4277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E31A49" id="Group 4274" o:spid="_x0000_s1026" style="position:absolute;margin-left:28.35pt;margin-top:71.05pt;width:538.6pt;height:1.4pt;z-index:251659264;mso-position-horizontal-relative:page;mso-position-vertical-relative:page" coordsize="684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">
              <v:shape id="Shape 4275" o:spid="_x0000_s1027" style="position:absolute;width:14399;height:0;visibility:visible;mso-wrap-style:square;v-text-anchor:top" coordsize="143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9n8cA&#10;AADdAAAADwAAAGRycy9kb3ducmV2LnhtbESPQWsCMRSE74L/ITyhN00UW3VrFKm0iCC2tof29ti8&#10;7i5uXpYk1fXfG6HgcZiZb5j5srW1OJEPlWMNw4ECQZw7U3Gh4evztT8FESKywdoxabhQgOWi25lj&#10;ZtyZP+h0iIVIEA4ZaihjbDIpQ16SxTBwDXHyfp23GJP0hTQezwluazlS6klarDgtlNjQS0n58fBn&#10;NazVfnfc1u+X8Dab/qjv8WTdzrzWD7129QwiUhvv4f/2xmgYjyaPcHu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fZ/HAAAA3QAAAA8AAAAAAAAAAAAAAAAAmAIAAGRy&#10;cy9kb3ducmV2LnhtbFBLBQYAAAAABAAEAPUAAACMAwAAAAA=&#10;" path="m,l1439990,e" filled="f" strokeweight=".49989mm">
                <v:stroke miterlimit="83231f" joinstyle="miter"/>
                <v:path arrowok="t" textboxrect="0,0,1439990,0"/>
              </v:shape>
              <v:shape id="Shape 4276" o:spid="_x0000_s1028" style="position:absolute;left:14399;width:46801;height:0;visibility:visible;mso-wrap-style:square;v-text-anchor:top" coordsize="468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LfsUA&#10;AADdAAAADwAAAGRycy9kb3ducmV2LnhtbESPQWsCMRSE74X+h/CE3mpW266yGqW0tFZvrl68PTbP&#10;3cXNy5KkGv99UxA8DjPzDTNfRtOJMznfWlYwGmYgiCurW64V7Hdfz1MQPiBr7CyTgit5WC4eH+ZY&#10;aHvhLZ3LUIsEYV+ggiaEvpDSVw0Z9EPbEyfvaJ3BkKSrpXZ4SXDTyXGW5dJgy2mhwZ4+GqpO5a9R&#10;sPrsNq6Mh9XbOn/5nl7XHDcnVuppEN9nIALFcA/f2j9awet4ksP/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Mt+xQAAAN0AAAAPAAAAAAAAAAAAAAAAAJgCAABkcnMv&#10;ZG93bnJldi54bWxQSwUGAAAAAAQABAD1AAAAigMAAAAA&#10;" path="m,l4680026,e" filled="f" strokeweight=".49989mm">
                <v:stroke miterlimit="83231f" joinstyle="miter"/>
                <v:path arrowok="t" textboxrect="0,0,4680026,0"/>
              </v:shape>
              <v:shape id="Shape 4277" o:spid="_x0000_s1029" style="position:absolute;left:61200;width:7200;height:0;visibility:visible;mso-wrap-style:square;v-text-anchor:top" coordsize="719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/a8UA&#10;AADdAAAADwAAAGRycy9kb3ducmV2LnhtbESPT2sCMRTE7wW/Q3hCbzWrLCqrUaQg2Hqqf+6PzXMT&#10;3bxsN6nufntTKPQ4zMxvmOW6c7W4UxusZwXjUQaCuPTacqXgdNy+zUGEiKyx9kwKegqwXg1ellho&#10;/+Avuh9iJRKEQ4EKTIxNIWUoDTkMI98QJ+/iW4cxybaSusVHgrtaTrJsKh1aTgsGG3o3VN4OP07B&#10;963/+LTW7Ku8D/uxzLfX4+6s1Ouw2yxAROrif/ivvdMK8slsBr9v0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P9rxQAAAN0AAAAPAAAAAAAAAAAAAAAAAJgCAABkcnMv&#10;ZG93bnJldi54bWxQSwUGAAAAAAQABAD1AAAAigMAAAAA&#10;" path="m,l719989,e" filled="f" strokeweight=".49989mm">
                <v:stroke miterlimit="83231f" joinstyle="miter"/>
                <v:path arrowok="t" textboxrect="0,0,719989,0"/>
              </v:shape>
              <w10:wrap type="square" anchorx="page" anchory="page"/>
            </v:group>
          </w:pict>
        </mc:Fallback>
      </mc:AlternateContent>
    </w:r>
    <w:r>
      <w:t>Dz.U./S S40</w:t>
    </w:r>
  </w:p>
  <w:p w:rsidR="00253BAB" w:rsidRDefault="00B54517">
    <w:pPr>
      <w:tabs>
        <w:tab w:val="center" w:pos="5953"/>
        <w:tab w:val="right" w:pos="10716"/>
      </w:tabs>
      <w:spacing w:after="41"/>
      <w:ind w:left="0" w:right="-56" w:firstLine="0"/>
    </w:pPr>
    <w:r>
      <w:t>27/02/2018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114F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E114FD">
      <w:rPr>
        <w:noProof/>
      </w:rPr>
      <w:t>6</w:t>
    </w:r>
    <w:r>
      <w:fldChar w:fldCharType="end"/>
    </w:r>
  </w:p>
  <w:p w:rsidR="00253BAB" w:rsidRDefault="00B54517">
    <w:pPr>
      <w:spacing w:after="0"/>
      <w:ind w:left="0" w:firstLine="0"/>
    </w:pPr>
    <w:r>
      <w:t>87096-2018-PL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B" w:rsidRDefault="00B54517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4226" name="Group 4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227" name="Shape 422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8" name="Shape 422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9" name="Shape 422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0B8BBA" id="Group 4226" o:spid="_x0000_s1026" style="position:absolute;margin-left:28.35pt;margin-top:71.05pt;width:538.6pt;height:1.4pt;z-index:251660288;mso-position-horizontal-relative:page;mso-position-vertical-relative:page" coordsize="684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">
              <v:shape id="Shape 4227" o:spid="_x0000_s1027" style="position:absolute;width:14399;height:0;visibility:visible;mso-wrap-style:square;v-text-anchor:top" coordsize="143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pbscA&#10;AADdAAAADwAAAGRycy9kb3ducmV2LnhtbESPQWsCMRSE74X+h/AEbzVxkapbo5RKRQrSVj3o7bF5&#10;3V3cvCxJ1PXfNwWhx2FmvmFmi8424kI+1I41DAcKBHHhTM2lhv3u/WkCIkRkg41j0nCjAIv548MM&#10;c+Ou/E2XbSxFgnDIUUMVY5tLGYqKLIaBa4mT9+O8xZikL6XxeE1w28hMqWdpsea0UGFLbxUVp+3Z&#10;aliqz83po/m6hdV0clSH0XjZTb3W/V73+gIiUhf/w/f22mgYZdkY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paW7HAAAA3QAAAA8AAAAAAAAAAAAAAAAAmAIAAGRy&#10;cy9kb3ducmV2LnhtbFBLBQYAAAAABAAEAPUAAACMAwAAAAA=&#10;" path="m,l1439990,e" filled="f" strokeweight=".49989mm">
                <v:stroke miterlimit="83231f" joinstyle="miter"/>
                <v:path arrowok="t" textboxrect="0,0,1439990,0"/>
              </v:shape>
              <v:shape id="Shape 4228" o:spid="_x0000_s1028" style="position:absolute;left:14399;width:46801;height:0;visibility:visible;mso-wrap-style:square;v-text-anchor:top" coordsize="468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VisIA&#10;AADdAAAADwAAAGRycy9kb3ducmV2LnhtbERPPW/CMBDdkfofrKvUDRzSglDAIETVUtgILGyn+Egi&#10;4nNku2D+fT1UYnx634tVNJ24kfOtZQXjUQaCuLK65VrB6fg1nIHwAVljZ5kUPMjDavkyWGCh7Z0P&#10;dCtDLVII+wIVNCH0hZS+asigH9meOHEX6wyGBF0ttcN7CjedzLNsKg22nBoa7GnTUHUtf42C7We3&#10;d2U8bye76fv37LHjuL+yUm+vcT0HESiGp/jf/aMVfOR5mpvepCc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NWKwgAAAN0AAAAPAAAAAAAAAAAAAAAAAJgCAABkcnMvZG93&#10;bnJldi54bWxQSwUGAAAAAAQABAD1AAAAhwMAAAAA&#10;" path="m,l4680026,e" filled="f" strokeweight=".49989mm">
                <v:stroke miterlimit="83231f" joinstyle="miter"/>
                <v:path arrowok="t" textboxrect="0,0,4680026,0"/>
              </v:shape>
              <v:shape id="Shape 4229" o:spid="_x0000_s1029" style="position:absolute;left:61200;width:7200;height:0;visibility:visible;mso-wrap-style:square;v-text-anchor:top" coordsize="719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hn8UA&#10;AADdAAAADwAAAGRycy9kb3ducmV2LnhtbESPT2sCMRTE74V+h/AK3mrWZSl1a5RSEPxzqtr7Y/Pc&#10;RDcv6ybq7rc3hUKPw8z8hpkteteIG3XBelYwGWcgiCuvLdcKDvvl6zuIEJE1Np5JwUABFvPnpxmW&#10;2t/5m267WIsE4VCiAhNjW0oZKkMOw9i3xMk7+s5hTLKrpe7wnuCukXmWvUmHltOCwZa+DFXn3dUp&#10;uJyH9cZas62LIWwnslie9qsfpUYv/ecHiEh9/A//tVdaQZHnU/h9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OGfxQAAAN0AAAAPAAAAAAAAAAAAAAAAAJgCAABkcnMv&#10;ZG93bnJldi54bWxQSwUGAAAAAAQABAD1AAAAigMAAAAA&#10;" path="m,l719989,e" filled="f" strokeweight=".49989mm">
                <v:stroke miterlimit="83231f" joinstyle="miter"/>
                <v:path arrowok="t" textboxrect="0,0,719989,0"/>
              </v:shape>
              <w10:wrap type="square" anchorx="page" anchory="page"/>
            </v:group>
          </w:pict>
        </mc:Fallback>
      </mc:AlternateContent>
    </w:r>
    <w:r>
      <w:t>Dz.U./S S40</w:t>
    </w:r>
  </w:p>
  <w:p w:rsidR="00253BAB" w:rsidRDefault="00B54517">
    <w:pPr>
      <w:tabs>
        <w:tab w:val="center" w:pos="5953"/>
        <w:tab w:val="right" w:pos="10716"/>
      </w:tabs>
      <w:spacing w:after="41"/>
      <w:ind w:left="0" w:right="-56" w:firstLine="0"/>
    </w:pPr>
    <w:r>
      <w:t>27/02/2018</w:t>
    </w:r>
    <w:r>
      <w:tab/>
    </w:r>
    <w:r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</w:p>
  <w:p w:rsidR="00253BAB" w:rsidRDefault="00B54517">
    <w:pPr>
      <w:spacing w:after="0"/>
      <w:ind w:left="0" w:firstLine="0"/>
    </w:pPr>
    <w:r>
      <w:t>87096-2018-PL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1494"/>
    <w:multiLevelType w:val="hybridMultilevel"/>
    <w:tmpl w:val="34A065E2"/>
    <w:lvl w:ilvl="0" w:tplc="0F024096">
      <w:start w:val="1"/>
      <w:numFmt w:val="lowerLetter"/>
      <w:lvlText w:val="%1)"/>
      <w:lvlJc w:val="left"/>
      <w:pPr>
        <w:ind w:left="1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E5CE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A4DEC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0FF78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ADC42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E8659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287C9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D012C2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80A8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877C0E"/>
    <w:multiLevelType w:val="hybridMultilevel"/>
    <w:tmpl w:val="E2821E86"/>
    <w:lvl w:ilvl="0" w:tplc="669E2D2E">
      <w:start w:val="1"/>
      <w:numFmt w:val="lowerLetter"/>
      <w:lvlText w:val="%1)"/>
      <w:lvlJc w:val="left"/>
      <w:pPr>
        <w:ind w:left="1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E35F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2784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7E40F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C618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4D07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A91A0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A078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41C2C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B"/>
    <w:rsid w:val="00253BAB"/>
    <w:rsid w:val="00B54517"/>
    <w:rsid w:val="00E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C1C3-3264-4F57-ACED-B49511A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3"/>
      <w:ind w:left="10" w:hanging="10"/>
      <w:outlineLvl w:val="0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.wroc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.wroc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zp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k.wro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Polska-Wrocław: Urządzenia medyczne, farmaceutyki i produkty do pielęgnacji ciała</vt:lpstr>
    </vt:vector>
  </TitlesOfParts>
  <Company>Hewlett-Packard Company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Polska-Wrocław: Urządzenia medyczne, farmaceutyki i produkty do pielęgnacji ciała</dc:title>
  <dc:subject>Polska-Wrocław: Urządzenia medyczne, farmaceutyki i produkty do pielęgnacji ciała</dc:subject>
  <dc:creator>Publications Office</dc:creator>
  <cp:keywords/>
  <cp:lastModifiedBy>Zofia Widomska-Brycka</cp:lastModifiedBy>
  <cp:revision>2</cp:revision>
  <dcterms:created xsi:type="dcterms:W3CDTF">2018-02-27T08:29:00Z</dcterms:created>
  <dcterms:modified xsi:type="dcterms:W3CDTF">2018-02-27T08:29:00Z</dcterms:modified>
</cp:coreProperties>
</file>