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B42608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5A02EF">
        <w:rPr>
          <w:rFonts w:asciiTheme="minorHAnsi" w:hAnsiTheme="minorHAnsi" w:cs="Arial"/>
          <w:b/>
          <w:color w:val="000000"/>
          <w:sz w:val="20"/>
          <w:szCs w:val="20"/>
        </w:rPr>
        <w:t>253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5A02EF">
        <w:rPr>
          <w:rFonts w:asciiTheme="minorHAnsi" w:hAnsiTheme="minorHAnsi" w:cs="Arial"/>
          <w:color w:val="000000"/>
          <w:sz w:val="20"/>
          <w:szCs w:val="20"/>
        </w:rPr>
        <w:t>27</w:t>
      </w:r>
      <w:r w:rsidR="00F3056F">
        <w:rPr>
          <w:rFonts w:asciiTheme="minorHAnsi" w:hAnsiTheme="minorHAnsi" w:cs="Arial"/>
          <w:color w:val="000000"/>
          <w:sz w:val="20"/>
          <w:szCs w:val="20"/>
        </w:rPr>
        <w:t>.</w:t>
      </w:r>
      <w:r w:rsidR="005A02EF">
        <w:rPr>
          <w:rFonts w:asciiTheme="minorHAnsi" w:hAnsiTheme="minorHAnsi" w:cs="Arial"/>
          <w:color w:val="000000"/>
          <w:sz w:val="20"/>
          <w:szCs w:val="20"/>
        </w:rPr>
        <w:t>12</w:t>
      </w:r>
      <w:r w:rsidR="00F3056F">
        <w:rPr>
          <w:rFonts w:asciiTheme="minorHAnsi" w:hAnsiTheme="minorHAnsi" w:cs="Arial"/>
          <w:color w:val="000000"/>
          <w:sz w:val="20"/>
          <w:szCs w:val="20"/>
        </w:rPr>
        <w:t>.2017</w:t>
      </w:r>
    </w:p>
    <w:p w:rsidR="00A824DE" w:rsidRPr="006128B5" w:rsidRDefault="00A824DE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F3056F" w:rsidRPr="00F3056F" w:rsidRDefault="00F40883" w:rsidP="00F3056F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przetarg nieograniczony na </w:t>
      </w:r>
      <w:r w:rsidR="00F3056F" w:rsidRPr="00F3056F">
        <w:rPr>
          <w:rFonts w:asciiTheme="minorHAnsi" w:hAnsiTheme="minorHAnsi" w:cs="Arial"/>
          <w:b/>
          <w:sz w:val="20"/>
          <w:szCs w:val="20"/>
        </w:rPr>
        <w:t>dostawę sprzętu medycznego dla Pracowni Endoskopii</w:t>
      </w:r>
      <w:r w:rsidR="005A02EF">
        <w:rPr>
          <w:rFonts w:asciiTheme="minorHAnsi" w:hAnsiTheme="minorHAnsi" w:cs="Arial"/>
          <w:b/>
          <w:sz w:val="20"/>
          <w:szCs w:val="20"/>
        </w:rPr>
        <w:t xml:space="preserve"> – dogrywka </w:t>
      </w:r>
      <w:r w:rsidR="00F3056F">
        <w:rPr>
          <w:rFonts w:asciiTheme="minorHAnsi" w:hAnsiTheme="minorHAnsi" w:cs="Arial"/>
          <w:b/>
          <w:sz w:val="20"/>
          <w:szCs w:val="20"/>
        </w:rPr>
        <w:t>, n</w:t>
      </w:r>
      <w:r w:rsidR="00F3056F" w:rsidRPr="00F3056F">
        <w:rPr>
          <w:rFonts w:asciiTheme="minorHAnsi" w:hAnsiTheme="minorHAnsi" w:cs="Arial"/>
          <w:b/>
          <w:sz w:val="20"/>
          <w:szCs w:val="20"/>
        </w:rPr>
        <w:t>r sprawy: USK/DZP/PN-</w:t>
      </w:r>
      <w:r w:rsidR="005A02EF">
        <w:rPr>
          <w:rFonts w:asciiTheme="minorHAnsi" w:hAnsiTheme="minorHAnsi" w:cs="Arial"/>
          <w:b/>
          <w:sz w:val="20"/>
          <w:szCs w:val="20"/>
        </w:rPr>
        <w:t>253</w:t>
      </w:r>
      <w:r w:rsidR="00F3056F" w:rsidRPr="00F3056F">
        <w:rPr>
          <w:rFonts w:asciiTheme="minorHAnsi" w:hAnsiTheme="minorHAnsi" w:cs="Arial"/>
          <w:b/>
          <w:sz w:val="20"/>
          <w:szCs w:val="20"/>
        </w:rPr>
        <w:t>/2017</w:t>
      </w:r>
    </w:p>
    <w:p w:rsidR="00F40883" w:rsidRPr="006128B5" w:rsidRDefault="00F40883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E3AA2" w:rsidRPr="005E3AA2" w:rsidRDefault="005E3AA2" w:rsidP="005E3AA2">
      <w:pPr>
        <w:pStyle w:val="Akapitzlist"/>
        <w:numPr>
          <w:ilvl w:val="0"/>
          <w:numId w:val="20"/>
        </w:numPr>
        <w:rPr>
          <w:rFonts w:asciiTheme="minorHAnsi" w:hAnsiTheme="minorHAnsi"/>
          <w:b/>
          <w:sz w:val="18"/>
          <w:szCs w:val="18"/>
          <w:u w:val="single"/>
        </w:rPr>
      </w:pPr>
      <w:r w:rsidRPr="005E3AA2">
        <w:rPr>
          <w:rFonts w:asciiTheme="minorHAnsi" w:hAnsiTheme="minorHAnsi"/>
          <w:b/>
          <w:sz w:val="18"/>
          <w:szCs w:val="18"/>
          <w:u w:val="single"/>
        </w:rPr>
        <w:t>Pytanie nr 1</w:t>
      </w:r>
    </w:p>
    <w:p w:rsidR="005E3AA2" w:rsidRDefault="005E3AA2" w:rsidP="005E3AA2">
      <w:pPr>
        <w:ind w:left="360"/>
        <w:rPr>
          <w:rFonts w:asciiTheme="minorHAnsi" w:hAnsiTheme="minorHAnsi"/>
          <w:sz w:val="18"/>
          <w:szCs w:val="18"/>
        </w:rPr>
      </w:pPr>
      <w:r w:rsidRPr="005E3AA2">
        <w:rPr>
          <w:rFonts w:asciiTheme="minorHAnsi" w:hAnsiTheme="minorHAnsi"/>
          <w:sz w:val="18"/>
          <w:szCs w:val="18"/>
        </w:rPr>
        <w:t xml:space="preserve">Czy w pakiecie nr 3, poz. 6 nie zaszła omyłka pisarska w określeniu kompatybilności narzędzi, ponieważ pętle nylonowe są kompatybilne z narzędziem z pozycji 5, a nie 7? </w:t>
      </w:r>
    </w:p>
    <w:p w:rsidR="005E3AA2" w:rsidRPr="005E3AA2" w:rsidRDefault="005E3AA2" w:rsidP="005E3AA2">
      <w:pPr>
        <w:ind w:left="360"/>
        <w:rPr>
          <w:rFonts w:asciiTheme="minorHAnsi" w:hAnsiTheme="minorHAnsi"/>
          <w:b/>
          <w:sz w:val="18"/>
          <w:szCs w:val="18"/>
        </w:rPr>
      </w:pPr>
      <w:r w:rsidRPr="005E3AA2">
        <w:rPr>
          <w:rFonts w:asciiTheme="minorHAnsi" w:hAnsiTheme="minorHAnsi"/>
          <w:b/>
          <w:sz w:val="18"/>
          <w:szCs w:val="18"/>
        </w:rPr>
        <w:t xml:space="preserve">Odpowiedź: Tak, zaszła omyłka. </w:t>
      </w:r>
    </w:p>
    <w:p w:rsidR="005E3AA2" w:rsidRPr="005E3AA2" w:rsidRDefault="005E3AA2" w:rsidP="005E3AA2">
      <w:pPr>
        <w:ind w:left="360"/>
        <w:rPr>
          <w:rFonts w:asciiTheme="minorHAnsi" w:hAnsiTheme="minorHAnsi"/>
          <w:b/>
          <w:sz w:val="18"/>
          <w:szCs w:val="18"/>
        </w:rPr>
      </w:pPr>
    </w:p>
    <w:p w:rsidR="005E3AA2" w:rsidRPr="005E3AA2" w:rsidRDefault="005E3AA2" w:rsidP="005E3AA2">
      <w:pPr>
        <w:pStyle w:val="Akapitzlist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5E3AA2">
        <w:rPr>
          <w:rFonts w:asciiTheme="minorHAnsi" w:hAnsiTheme="minorHAnsi"/>
          <w:b/>
          <w:sz w:val="18"/>
          <w:szCs w:val="18"/>
          <w:u w:val="single"/>
        </w:rPr>
        <w:t>Pytanie nr 2</w:t>
      </w:r>
      <w:r w:rsidRPr="005E3AA2">
        <w:rPr>
          <w:rFonts w:asciiTheme="minorHAnsi" w:hAnsiTheme="minorHAnsi"/>
          <w:b/>
          <w:sz w:val="18"/>
          <w:szCs w:val="18"/>
          <w:u w:val="single"/>
        </w:rPr>
        <w:t xml:space="preserve"> - </w:t>
      </w:r>
      <w:r w:rsidRPr="005E3AA2">
        <w:rPr>
          <w:rFonts w:asciiTheme="minorHAnsi" w:hAnsiTheme="minorHAnsi"/>
          <w:sz w:val="18"/>
          <w:szCs w:val="18"/>
        </w:rPr>
        <w:t>dot. pakietu nr 3, poz. 39</w:t>
      </w:r>
    </w:p>
    <w:p w:rsidR="005E3AA2" w:rsidRDefault="005E3AA2" w:rsidP="005E3AA2">
      <w:pPr>
        <w:pStyle w:val="Akapitzlist"/>
        <w:ind w:left="720"/>
        <w:rPr>
          <w:rFonts w:asciiTheme="minorHAnsi" w:hAnsiTheme="minorHAnsi"/>
          <w:sz w:val="18"/>
          <w:szCs w:val="18"/>
        </w:rPr>
      </w:pPr>
      <w:r w:rsidRPr="005E3AA2">
        <w:rPr>
          <w:rFonts w:asciiTheme="minorHAnsi" w:hAnsiTheme="minorHAnsi"/>
          <w:sz w:val="18"/>
          <w:szCs w:val="18"/>
        </w:rPr>
        <w:t>W związku z tym, że niektóre bronchoskopy mają kanał roboczy 2,0 czy Zamawiający dopuści zaoferowanie szczypiec biopsyjnych do kanałów roboczych 2,0 i 2,8 mm?</w:t>
      </w:r>
    </w:p>
    <w:p w:rsidR="005E3AA2" w:rsidRDefault="005E3AA2" w:rsidP="005E3AA2">
      <w:pPr>
        <w:pStyle w:val="Akapitzlist"/>
        <w:ind w:left="720"/>
        <w:rPr>
          <w:rFonts w:asciiTheme="minorHAnsi" w:hAnsiTheme="minorHAnsi"/>
          <w:b/>
          <w:sz w:val="18"/>
          <w:szCs w:val="18"/>
        </w:rPr>
      </w:pPr>
      <w:r w:rsidRPr="005E3AA2">
        <w:rPr>
          <w:rFonts w:asciiTheme="minorHAnsi" w:hAnsiTheme="minorHAnsi"/>
          <w:b/>
          <w:sz w:val="18"/>
          <w:szCs w:val="18"/>
        </w:rPr>
        <w:t xml:space="preserve">Odpowiedź : Zamawiający dopuszcza. </w:t>
      </w:r>
    </w:p>
    <w:p w:rsidR="005E3AA2" w:rsidRPr="005E3AA2" w:rsidRDefault="005E3AA2" w:rsidP="005E3AA2">
      <w:pPr>
        <w:pStyle w:val="Akapitzlist"/>
        <w:ind w:left="720"/>
        <w:rPr>
          <w:rFonts w:asciiTheme="minorHAnsi" w:hAnsiTheme="minorHAnsi"/>
          <w:b/>
          <w:sz w:val="18"/>
          <w:szCs w:val="18"/>
        </w:rPr>
      </w:pPr>
    </w:p>
    <w:p w:rsidR="005E3AA2" w:rsidRPr="005E3AA2" w:rsidRDefault="005E3AA2" w:rsidP="005E3AA2">
      <w:pPr>
        <w:pStyle w:val="Akapitzlist"/>
        <w:numPr>
          <w:ilvl w:val="0"/>
          <w:numId w:val="20"/>
        </w:numPr>
        <w:rPr>
          <w:rFonts w:asciiTheme="minorHAnsi" w:hAnsiTheme="minorHAnsi"/>
          <w:sz w:val="18"/>
          <w:szCs w:val="18"/>
          <w:u w:val="single"/>
        </w:rPr>
      </w:pPr>
      <w:r w:rsidRPr="005E3AA2">
        <w:rPr>
          <w:rFonts w:asciiTheme="minorHAnsi" w:hAnsiTheme="minorHAnsi"/>
          <w:b/>
          <w:sz w:val="18"/>
          <w:szCs w:val="18"/>
          <w:u w:val="single"/>
        </w:rPr>
        <w:t>Pytanie nr 3</w:t>
      </w:r>
      <w:r w:rsidRPr="005E3AA2">
        <w:rPr>
          <w:rFonts w:asciiTheme="minorHAnsi" w:hAnsiTheme="minorHAnsi"/>
          <w:b/>
          <w:sz w:val="18"/>
          <w:szCs w:val="18"/>
          <w:u w:val="single"/>
        </w:rPr>
        <w:t xml:space="preserve"> - </w:t>
      </w:r>
      <w:r w:rsidRPr="005E3AA2">
        <w:rPr>
          <w:rFonts w:asciiTheme="minorHAnsi" w:hAnsiTheme="minorHAnsi"/>
          <w:sz w:val="18"/>
          <w:szCs w:val="18"/>
          <w:u w:val="single"/>
        </w:rPr>
        <w:t xml:space="preserve">dot. Rozdz. XIII SIWZ poz. 2 kryterium oceny ofert, formularz ofertowy pkt. D. oraz §3 pkt. 2 wzoru umowy. </w:t>
      </w:r>
    </w:p>
    <w:p w:rsidR="005E3AA2" w:rsidRPr="005E3AA2" w:rsidRDefault="005E3AA2" w:rsidP="005E3AA2">
      <w:pPr>
        <w:pStyle w:val="Akapitzlist"/>
        <w:ind w:left="720"/>
        <w:rPr>
          <w:rFonts w:asciiTheme="minorHAnsi" w:hAnsiTheme="minorHAnsi"/>
          <w:sz w:val="18"/>
          <w:szCs w:val="18"/>
        </w:rPr>
      </w:pPr>
      <w:r w:rsidRPr="005E3AA2">
        <w:rPr>
          <w:rFonts w:asciiTheme="minorHAnsi" w:hAnsiTheme="minorHAnsi"/>
          <w:sz w:val="18"/>
          <w:szCs w:val="18"/>
        </w:rPr>
        <w:t xml:space="preserve">Czy Zamawiający wyrazi zgodę na określenie terminu dostawy w dniach roboczych ? </w:t>
      </w:r>
    </w:p>
    <w:p w:rsidR="005E3AA2" w:rsidRDefault="005E3AA2" w:rsidP="005E3AA2">
      <w:pPr>
        <w:pStyle w:val="Akapitzlist"/>
        <w:ind w:left="720"/>
        <w:rPr>
          <w:rFonts w:asciiTheme="minorHAnsi" w:hAnsiTheme="minorHAnsi"/>
          <w:b/>
          <w:sz w:val="18"/>
          <w:szCs w:val="18"/>
        </w:rPr>
      </w:pPr>
      <w:r w:rsidRPr="005E3AA2">
        <w:rPr>
          <w:rFonts w:asciiTheme="minorHAnsi" w:hAnsiTheme="minorHAnsi"/>
          <w:b/>
          <w:sz w:val="18"/>
          <w:szCs w:val="18"/>
        </w:rPr>
        <w:t xml:space="preserve">Odpowiedź : </w:t>
      </w:r>
      <w:r>
        <w:rPr>
          <w:rFonts w:asciiTheme="minorHAnsi" w:hAnsiTheme="minorHAnsi"/>
          <w:b/>
          <w:sz w:val="18"/>
          <w:szCs w:val="18"/>
        </w:rPr>
        <w:t xml:space="preserve">Zgodnie z SIWZ. </w:t>
      </w:r>
    </w:p>
    <w:p w:rsidR="005E3AA2" w:rsidRPr="005E3AA2" w:rsidRDefault="005E3AA2" w:rsidP="005E3AA2">
      <w:pPr>
        <w:pStyle w:val="Akapitzlist"/>
        <w:ind w:left="720"/>
        <w:rPr>
          <w:rFonts w:asciiTheme="minorHAnsi" w:hAnsiTheme="minorHAnsi"/>
          <w:b/>
          <w:sz w:val="18"/>
          <w:szCs w:val="18"/>
        </w:rPr>
      </w:pPr>
    </w:p>
    <w:p w:rsidR="005E3AA2" w:rsidRPr="005E3AA2" w:rsidRDefault="005E3AA2" w:rsidP="005E3AA2">
      <w:pPr>
        <w:ind w:left="709" w:hanging="709"/>
        <w:rPr>
          <w:rFonts w:asciiTheme="minorHAnsi" w:hAnsiTheme="minorHAnsi"/>
          <w:sz w:val="18"/>
          <w:szCs w:val="18"/>
        </w:rPr>
      </w:pPr>
      <w:r w:rsidRPr="005E3AA2">
        <w:rPr>
          <w:rFonts w:asciiTheme="minorHAnsi" w:hAnsiTheme="minorHAnsi"/>
          <w:sz w:val="18"/>
          <w:szCs w:val="18"/>
        </w:rPr>
        <w:t xml:space="preserve">        4 .</w:t>
      </w:r>
      <w:r w:rsidRPr="005E3AA2">
        <w:rPr>
          <w:rFonts w:asciiTheme="minorHAnsi" w:hAnsiTheme="minorHAnsi"/>
          <w:b/>
          <w:sz w:val="18"/>
          <w:szCs w:val="18"/>
        </w:rPr>
        <w:t xml:space="preserve">   </w:t>
      </w:r>
      <w:r w:rsidRPr="005E3AA2">
        <w:rPr>
          <w:rFonts w:asciiTheme="minorHAnsi" w:hAnsiTheme="minorHAnsi"/>
          <w:b/>
          <w:sz w:val="18"/>
          <w:szCs w:val="18"/>
          <w:u w:val="single"/>
        </w:rPr>
        <w:t xml:space="preserve">       </w:t>
      </w:r>
      <w:r w:rsidRPr="005E3AA2">
        <w:rPr>
          <w:rFonts w:asciiTheme="minorHAnsi" w:hAnsiTheme="minorHAnsi"/>
          <w:b/>
          <w:sz w:val="18"/>
          <w:szCs w:val="18"/>
          <w:u w:val="single"/>
        </w:rPr>
        <w:t>Pytanie nr 4</w:t>
      </w:r>
      <w:r w:rsidRPr="005E3AA2">
        <w:rPr>
          <w:rFonts w:asciiTheme="minorHAnsi" w:hAnsiTheme="minorHAnsi"/>
          <w:b/>
          <w:sz w:val="18"/>
          <w:szCs w:val="18"/>
          <w:u w:val="single"/>
        </w:rPr>
        <w:t xml:space="preserve"> - </w:t>
      </w:r>
      <w:r w:rsidRPr="005E3AA2">
        <w:rPr>
          <w:rFonts w:asciiTheme="minorHAnsi" w:hAnsiTheme="minorHAnsi"/>
          <w:sz w:val="18"/>
          <w:szCs w:val="18"/>
          <w:u w:val="single"/>
        </w:rPr>
        <w:t>dot. § 11 pkt. 1, 2 wzoru umowy</w:t>
      </w:r>
      <w:r>
        <w:rPr>
          <w:rFonts w:asciiTheme="minorHAnsi" w:hAnsiTheme="minorHAnsi"/>
          <w:sz w:val="18"/>
          <w:szCs w:val="18"/>
          <w:u w:val="single"/>
        </w:rPr>
        <w:t xml:space="preserve"> - </w:t>
      </w:r>
      <w:r w:rsidRPr="005E3AA2">
        <w:rPr>
          <w:rFonts w:asciiTheme="minorHAnsi" w:hAnsiTheme="minorHAnsi"/>
          <w:sz w:val="18"/>
          <w:szCs w:val="18"/>
        </w:rPr>
        <w:t xml:space="preserve">Czy Zamawiający wyrazi zgodę na modyfikację §11 pkt. 2 wzoru </w:t>
      </w:r>
      <w:r>
        <w:rPr>
          <w:rFonts w:asciiTheme="minorHAnsi" w:hAnsiTheme="minorHAnsi"/>
          <w:sz w:val="18"/>
          <w:szCs w:val="18"/>
        </w:rPr>
        <w:t xml:space="preserve">   </w:t>
      </w:r>
      <w:r w:rsidRPr="005E3AA2">
        <w:rPr>
          <w:rFonts w:asciiTheme="minorHAnsi" w:hAnsiTheme="minorHAnsi"/>
          <w:sz w:val="18"/>
          <w:szCs w:val="18"/>
        </w:rPr>
        <w:t>umowy na następujący: „Za opóźnienie w dostarczeniu poszczególnych partii towaru lub też za opóźnienie w dostarczeniu nowego niewadliwego towaru zareklamowanego w trybie § 8, Wykonawca zapłaci karę umowną w wysokości 2% wartości  niezrealizowanego zamówienia za każdy dzień opóźnienia oraz Wykonawca pokryje różnicę kosztu zakupu tożsamego asortymentu koniecznego do zabezpieczenia funkcjonowania Szpitala w ilości wskazanej przez Zamawiającego za każdy dzień opóźnienia”</w:t>
      </w:r>
    </w:p>
    <w:p w:rsidR="005E3AA2" w:rsidRDefault="005E3AA2" w:rsidP="005E3AA2">
      <w:pPr>
        <w:pStyle w:val="Akapitzlist"/>
        <w:ind w:left="720"/>
        <w:rPr>
          <w:rFonts w:asciiTheme="minorHAnsi" w:hAnsiTheme="minorHAnsi"/>
          <w:b/>
          <w:sz w:val="18"/>
          <w:szCs w:val="18"/>
        </w:rPr>
      </w:pPr>
      <w:r w:rsidRPr="005E3AA2">
        <w:rPr>
          <w:rFonts w:asciiTheme="minorHAnsi" w:hAnsiTheme="minorHAnsi"/>
          <w:b/>
          <w:sz w:val="18"/>
          <w:szCs w:val="18"/>
        </w:rPr>
        <w:t xml:space="preserve">Odpowiedź : </w:t>
      </w:r>
      <w:r>
        <w:rPr>
          <w:rFonts w:asciiTheme="minorHAnsi" w:hAnsiTheme="minorHAnsi"/>
          <w:b/>
          <w:sz w:val="18"/>
          <w:szCs w:val="18"/>
        </w:rPr>
        <w:t xml:space="preserve">Zgodnie z SIWZ. </w:t>
      </w:r>
    </w:p>
    <w:p w:rsidR="005E3AA2" w:rsidRDefault="005E3AA2" w:rsidP="005E3AA2">
      <w:pPr>
        <w:pStyle w:val="Akapitzlist"/>
        <w:ind w:left="720"/>
        <w:rPr>
          <w:rFonts w:asciiTheme="minorHAnsi" w:eastAsia="Calibri" w:hAnsiTheme="minorHAnsi" w:cs="Tahoma"/>
          <w:sz w:val="18"/>
          <w:szCs w:val="18"/>
          <w:lang w:eastAsia="en-US"/>
        </w:rPr>
      </w:pPr>
    </w:p>
    <w:p w:rsidR="005E3AA2" w:rsidRDefault="005E3AA2" w:rsidP="005E3AA2">
      <w:pPr>
        <w:pStyle w:val="Akapitzlist"/>
        <w:ind w:left="720"/>
        <w:rPr>
          <w:rFonts w:asciiTheme="minorHAnsi" w:eastAsia="Calibri" w:hAnsiTheme="minorHAnsi" w:cs="Tahoma"/>
          <w:sz w:val="18"/>
          <w:szCs w:val="18"/>
          <w:lang w:eastAsia="en-US"/>
        </w:rPr>
      </w:pPr>
    </w:p>
    <w:p w:rsidR="001D6BB9" w:rsidRPr="008443E5" w:rsidRDefault="001D6BB9" w:rsidP="001D6BB9">
      <w:pPr>
        <w:rPr>
          <w:rFonts w:asciiTheme="minorHAnsi" w:hAnsiTheme="minorHAnsi"/>
          <w:sz w:val="18"/>
          <w:szCs w:val="18"/>
        </w:rPr>
      </w:pPr>
      <w:r w:rsidRPr="008443E5">
        <w:rPr>
          <w:rFonts w:asciiTheme="minorHAnsi" w:eastAsia="Times New Roman" w:hAnsiTheme="minorHAnsi"/>
          <w:sz w:val="18"/>
          <w:szCs w:val="18"/>
        </w:rPr>
        <w:t>W</w:t>
      </w:r>
      <w:r w:rsidRPr="008443E5">
        <w:rPr>
          <w:rFonts w:asciiTheme="minorHAnsi" w:hAnsiTheme="minorHAnsi"/>
          <w:sz w:val="18"/>
          <w:szCs w:val="18"/>
        </w:rPr>
        <w:t xml:space="preserve"> związku z udzielonymi odpowiedziami na Wykonawcach ciąży obowiązek  uwzględnienia ww.  odpowiedzi </w:t>
      </w:r>
      <w:r w:rsidRPr="008443E5">
        <w:rPr>
          <w:rFonts w:asciiTheme="minorHAnsi" w:hAnsiTheme="minorHAnsi"/>
          <w:sz w:val="18"/>
          <w:szCs w:val="18"/>
        </w:rPr>
        <w:br/>
        <w:t xml:space="preserve">w treści oferty.  Wszystkie odpowiedzi stają się integralną częścią SIWZ.  Zamawiający nie przedłuża terminu składania i otwarcia ofert. </w:t>
      </w:r>
    </w:p>
    <w:p w:rsidR="00FE3437" w:rsidRPr="008443E5" w:rsidRDefault="00FE3437" w:rsidP="00F669EE">
      <w:pPr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51560D" w:rsidRPr="008443E5" w:rsidRDefault="0051560D" w:rsidP="00F65F89">
      <w:pPr>
        <w:ind w:left="4253"/>
        <w:jc w:val="center"/>
        <w:rPr>
          <w:rFonts w:asciiTheme="minorHAnsi" w:hAnsiTheme="minorHAnsi" w:cs="Arial"/>
          <w:sz w:val="18"/>
          <w:szCs w:val="18"/>
        </w:rPr>
      </w:pPr>
    </w:p>
    <w:p w:rsidR="00E40AE7" w:rsidRPr="008443E5" w:rsidRDefault="00E40AE7" w:rsidP="00E40AE7">
      <w:pPr>
        <w:ind w:left="4253"/>
        <w:jc w:val="center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  <w:r w:rsidRPr="008443E5">
        <w:rPr>
          <w:rFonts w:asciiTheme="minorHAnsi" w:hAnsiTheme="minorHAnsi" w:cs="Arial"/>
          <w:sz w:val="18"/>
          <w:szCs w:val="18"/>
        </w:rPr>
        <w:t>Z upoważnienia  Dyrektora</w:t>
      </w:r>
    </w:p>
    <w:p w:rsidR="00E40AE7" w:rsidRPr="008443E5" w:rsidRDefault="00E40AE7" w:rsidP="00E40AE7">
      <w:pPr>
        <w:ind w:left="4253"/>
        <w:jc w:val="center"/>
        <w:rPr>
          <w:rFonts w:asciiTheme="minorHAnsi" w:hAnsiTheme="minorHAnsi" w:cs="Arial"/>
          <w:sz w:val="18"/>
          <w:szCs w:val="18"/>
        </w:rPr>
      </w:pPr>
      <w:r w:rsidRPr="008443E5">
        <w:rPr>
          <w:rFonts w:asciiTheme="minorHAnsi" w:hAnsiTheme="minorHAnsi" w:cs="Arial"/>
          <w:sz w:val="18"/>
          <w:szCs w:val="18"/>
        </w:rPr>
        <w:t>Uniwersyteckiego Szpitala Klinicznego</w:t>
      </w:r>
    </w:p>
    <w:p w:rsidR="00E40AE7" w:rsidRPr="008443E5" w:rsidRDefault="00E40AE7" w:rsidP="00E40AE7">
      <w:pPr>
        <w:ind w:left="4253"/>
        <w:jc w:val="center"/>
        <w:rPr>
          <w:rFonts w:asciiTheme="minorHAnsi" w:hAnsiTheme="minorHAnsi" w:cs="Arial"/>
          <w:sz w:val="18"/>
          <w:szCs w:val="18"/>
        </w:rPr>
      </w:pPr>
      <w:r w:rsidRPr="008443E5">
        <w:rPr>
          <w:rFonts w:asciiTheme="minorHAnsi" w:hAnsiTheme="minorHAnsi" w:cs="Arial"/>
          <w:sz w:val="18"/>
          <w:szCs w:val="18"/>
        </w:rPr>
        <w:t>im. Jana Mikulicza – Radeckiego</w:t>
      </w:r>
    </w:p>
    <w:p w:rsidR="00E40AE7" w:rsidRPr="008443E5" w:rsidRDefault="00E40AE7" w:rsidP="00E40AE7">
      <w:pPr>
        <w:ind w:left="4253"/>
        <w:jc w:val="center"/>
        <w:rPr>
          <w:rFonts w:asciiTheme="minorHAnsi" w:hAnsiTheme="minorHAnsi" w:cs="Arial"/>
          <w:sz w:val="18"/>
          <w:szCs w:val="18"/>
        </w:rPr>
      </w:pPr>
      <w:r w:rsidRPr="008443E5">
        <w:rPr>
          <w:rFonts w:asciiTheme="minorHAnsi" w:hAnsiTheme="minorHAnsi" w:cs="Arial"/>
          <w:sz w:val="18"/>
          <w:szCs w:val="18"/>
        </w:rPr>
        <w:t>we Wrocławiu</w:t>
      </w:r>
    </w:p>
    <w:p w:rsidR="00E40AE7" w:rsidRPr="008443E5" w:rsidRDefault="00E40AE7" w:rsidP="00E40AE7">
      <w:pPr>
        <w:ind w:left="4253"/>
        <w:jc w:val="center"/>
        <w:rPr>
          <w:rFonts w:asciiTheme="minorHAnsi" w:hAnsiTheme="minorHAnsi" w:cs="Arial"/>
          <w:sz w:val="18"/>
          <w:szCs w:val="18"/>
        </w:rPr>
      </w:pPr>
    </w:p>
    <w:p w:rsidR="00E40AE7" w:rsidRPr="008443E5" w:rsidRDefault="00E40AE7" w:rsidP="00E40AE7">
      <w:pPr>
        <w:ind w:left="4253"/>
        <w:jc w:val="center"/>
        <w:rPr>
          <w:rFonts w:asciiTheme="minorHAnsi" w:hAnsiTheme="minorHAnsi" w:cs="Arial"/>
          <w:b/>
          <w:sz w:val="18"/>
          <w:szCs w:val="18"/>
        </w:rPr>
      </w:pPr>
      <w:r w:rsidRPr="008443E5">
        <w:rPr>
          <w:rFonts w:asciiTheme="minorHAnsi" w:hAnsiTheme="minorHAnsi" w:cs="Arial"/>
          <w:b/>
          <w:sz w:val="18"/>
          <w:szCs w:val="18"/>
        </w:rPr>
        <w:t>Magda Jellin</w:t>
      </w:r>
    </w:p>
    <w:p w:rsidR="00E40AE7" w:rsidRPr="008443E5" w:rsidRDefault="00E40AE7" w:rsidP="00E40AE7">
      <w:pPr>
        <w:ind w:left="4253"/>
        <w:jc w:val="center"/>
        <w:rPr>
          <w:rFonts w:asciiTheme="minorHAnsi" w:hAnsiTheme="minorHAnsi" w:cs="Arial"/>
          <w:sz w:val="18"/>
          <w:szCs w:val="18"/>
        </w:rPr>
      </w:pPr>
      <w:r w:rsidRPr="008443E5">
        <w:rPr>
          <w:rFonts w:asciiTheme="minorHAnsi" w:hAnsiTheme="minorHAnsi" w:cs="Arial"/>
          <w:sz w:val="18"/>
          <w:szCs w:val="18"/>
        </w:rPr>
        <w:t>Kierownik Działu Za</w:t>
      </w:r>
      <w:r w:rsidR="008443E5">
        <w:rPr>
          <w:rFonts w:asciiTheme="minorHAnsi" w:hAnsiTheme="minorHAnsi" w:cs="Arial"/>
          <w:sz w:val="18"/>
          <w:szCs w:val="18"/>
        </w:rPr>
        <w:t>kupów i Za</w:t>
      </w:r>
      <w:r w:rsidRPr="008443E5">
        <w:rPr>
          <w:rFonts w:asciiTheme="minorHAnsi" w:hAnsiTheme="minorHAnsi" w:cs="Arial"/>
          <w:sz w:val="18"/>
          <w:szCs w:val="18"/>
        </w:rPr>
        <w:t>mówień Publicznych</w:t>
      </w: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6F" w:rsidRDefault="00E7546F" w:rsidP="00CD51A0">
      <w:r>
        <w:separator/>
      </w:r>
    </w:p>
  </w:endnote>
  <w:endnote w:type="continuationSeparator" w:id="0">
    <w:p w:rsidR="00E7546F" w:rsidRDefault="00E7546F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6F" w:rsidRDefault="00E7546F" w:rsidP="00CD51A0">
      <w:r>
        <w:separator/>
      </w:r>
    </w:p>
  </w:footnote>
  <w:footnote w:type="continuationSeparator" w:id="0">
    <w:p w:rsidR="00E7546F" w:rsidRDefault="00E7546F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21256"/>
    <w:multiLevelType w:val="hybridMultilevel"/>
    <w:tmpl w:val="50A40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155B9"/>
    <w:multiLevelType w:val="hybridMultilevel"/>
    <w:tmpl w:val="E0A0E254"/>
    <w:lvl w:ilvl="0" w:tplc="51D01DD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F839C8"/>
    <w:multiLevelType w:val="hybridMultilevel"/>
    <w:tmpl w:val="CD6AE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11"/>
  </w:num>
  <w:num w:numId="19">
    <w:abstractNumId w:val="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A11C8"/>
    <w:rsid w:val="000A29E9"/>
    <w:rsid w:val="00166972"/>
    <w:rsid w:val="001A63E1"/>
    <w:rsid w:val="001B26B0"/>
    <w:rsid w:val="001D6BB9"/>
    <w:rsid w:val="001F77DF"/>
    <w:rsid w:val="00245B2E"/>
    <w:rsid w:val="00265827"/>
    <w:rsid w:val="002A410B"/>
    <w:rsid w:val="00333977"/>
    <w:rsid w:val="00334B69"/>
    <w:rsid w:val="003479AC"/>
    <w:rsid w:val="003D70A0"/>
    <w:rsid w:val="00421B2E"/>
    <w:rsid w:val="00476F3D"/>
    <w:rsid w:val="004A4670"/>
    <w:rsid w:val="004B2846"/>
    <w:rsid w:val="004C3778"/>
    <w:rsid w:val="004E6A87"/>
    <w:rsid w:val="0051560D"/>
    <w:rsid w:val="005423F7"/>
    <w:rsid w:val="005A02EF"/>
    <w:rsid w:val="005B287C"/>
    <w:rsid w:val="005D073D"/>
    <w:rsid w:val="005E3AA2"/>
    <w:rsid w:val="005E58AB"/>
    <w:rsid w:val="006128B5"/>
    <w:rsid w:val="00620941"/>
    <w:rsid w:val="006A4B93"/>
    <w:rsid w:val="00717D39"/>
    <w:rsid w:val="00792037"/>
    <w:rsid w:val="007A1990"/>
    <w:rsid w:val="007E0777"/>
    <w:rsid w:val="00801D44"/>
    <w:rsid w:val="0082740B"/>
    <w:rsid w:val="008443E5"/>
    <w:rsid w:val="00851478"/>
    <w:rsid w:val="0085228D"/>
    <w:rsid w:val="00880C52"/>
    <w:rsid w:val="00883EE4"/>
    <w:rsid w:val="00902691"/>
    <w:rsid w:val="0098661F"/>
    <w:rsid w:val="009D0E75"/>
    <w:rsid w:val="009E335C"/>
    <w:rsid w:val="00A42625"/>
    <w:rsid w:val="00A43776"/>
    <w:rsid w:val="00A531AC"/>
    <w:rsid w:val="00A5445C"/>
    <w:rsid w:val="00A67B25"/>
    <w:rsid w:val="00A824DE"/>
    <w:rsid w:val="00AA1597"/>
    <w:rsid w:val="00AD5433"/>
    <w:rsid w:val="00AF3B7E"/>
    <w:rsid w:val="00AF6BF7"/>
    <w:rsid w:val="00AF7F69"/>
    <w:rsid w:val="00B26AAB"/>
    <w:rsid w:val="00B42608"/>
    <w:rsid w:val="00B47727"/>
    <w:rsid w:val="00BA35E7"/>
    <w:rsid w:val="00BA6E99"/>
    <w:rsid w:val="00BC07E1"/>
    <w:rsid w:val="00C36D10"/>
    <w:rsid w:val="00C435AE"/>
    <w:rsid w:val="00C53FCC"/>
    <w:rsid w:val="00C7351C"/>
    <w:rsid w:val="00CA3F62"/>
    <w:rsid w:val="00CB12E3"/>
    <w:rsid w:val="00CD51A0"/>
    <w:rsid w:val="00CE5DC7"/>
    <w:rsid w:val="00CF73C3"/>
    <w:rsid w:val="00D0464A"/>
    <w:rsid w:val="00D07CE2"/>
    <w:rsid w:val="00D522B6"/>
    <w:rsid w:val="00D6488A"/>
    <w:rsid w:val="00D81FB1"/>
    <w:rsid w:val="00E176A4"/>
    <w:rsid w:val="00E268CC"/>
    <w:rsid w:val="00E40AE7"/>
    <w:rsid w:val="00E529B2"/>
    <w:rsid w:val="00E7546F"/>
    <w:rsid w:val="00E869EE"/>
    <w:rsid w:val="00EB4B1D"/>
    <w:rsid w:val="00EC4974"/>
    <w:rsid w:val="00F0553F"/>
    <w:rsid w:val="00F13B47"/>
    <w:rsid w:val="00F3056F"/>
    <w:rsid w:val="00F40883"/>
    <w:rsid w:val="00F56EDF"/>
    <w:rsid w:val="00F62304"/>
    <w:rsid w:val="00F65F89"/>
    <w:rsid w:val="00F669EE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16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44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83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98BC-A570-49DD-870B-F7696637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9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Magda Jellin</cp:lastModifiedBy>
  <cp:revision>3</cp:revision>
  <cp:lastPrinted>2017-04-25T10:32:00Z</cp:lastPrinted>
  <dcterms:created xsi:type="dcterms:W3CDTF">2017-12-27T11:11:00Z</dcterms:created>
  <dcterms:modified xsi:type="dcterms:W3CDTF">2017-12-27T11:21:00Z</dcterms:modified>
</cp:coreProperties>
</file>