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6B" w:rsidRPr="0020796B" w:rsidRDefault="0020796B" w:rsidP="0020796B">
      <w:pPr>
        <w:widowControl w:val="0"/>
        <w:suppressAutoHyphens/>
        <w:spacing w:after="0" w:line="240" w:lineRule="auto"/>
        <w:rPr>
          <w:rFonts w:ascii="Bookman Old Style" w:eastAsia="Times New Roman" w:hAnsi="Bookman Old Style" w:cs="Times New Roman"/>
          <w:b/>
          <w:i/>
          <w:kern w:val="1"/>
          <w:lang w:eastAsia="zh-CN" w:bidi="hi-IN"/>
        </w:rPr>
      </w:pPr>
      <w:r w:rsidRPr="0020796B">
        <w:rPr>
          <w:rFonts w:ascii="Bookman Old Style" w:eastAsia="Times New Roman" w:hAnsi="Bookman Old Style" w:cs="Times New Roman"/>
          <w:b/>
          <w:i/>
          <w:kern w:val="1"/>
          <w:lang w:eastAsia="zh-CN" w:bidi="hi-IN"/>
        </w:rPr>
        <w:t>Wzór umowy                                                                             Załącznik nr 4.</w:t>
      </w:r>
    </w:p>
    <w:p w:rsidR="0020796B" w:rsidRPr="0020796B" w:rsidRDefault="0020796B" w:rsidP="0020796B">
      <w:pPr>
        <w:widowControl w:val="0"/>
        <w:suppressAutoHyphens/>
        <w:spacing w:after="0" w:line="240" w:lineRule="auto"/>
        <w:jc w:val="center"/>
        <w:rPr>
          <w:rFonts w:ascii="Calibri" w:eastAsia="Times New Roman" w:hAnsi="Calibri" w:cs="Times New Roman"/>
          <w:b/>
          <w:i/>
          <w:kern w:val="1"/>
          <w:sz w:val="20"/>
          <w:szCs w:val="20"/>
          <w:lang w:eastAsia="zh-CN" w:bidi="hi-IN"/>
        </w:rPr>
      </w:pPr>
    </w:p>
    <w:p w:rsidR="0020796B" w:rsidRPr="0020796B" w:rsidRDefault="0020796B" w:rsidP="0020796B">
      <w:pPr>
        <w:widowControl w:val="0"/>
        <w:suppressAutoHyphens/>
        <w:spacing w:after="0" w:line="240" w:lineRule="auto"/>
        <w:jc w:val="center"/>
        <w:rPr>
          <w:rFonts w:ascii="Bookman Old Style" w:eastAsia="Times New Roman" w:hAnsi="Bookman Old Style" w:cs="Times New Roman"/>
          <w:b/>
          <w:kern w:val="1"/>
          <w:sz w:val="20"/>
          <w:szCs w:val="20"/>
          <w:lang w:eastAsia="zh-CN" w:bidi="hi-IN"/>
        </w:rPr>
      </w:pPr>
      <w:r w:rsidRPr="0020796B">
        <w:rPr>
          <w:rFonts w:ascii="Bookman Old Style" w:eastAsia="Times New Roman" w:hAnsi="Bookman Old Style" w:cs="Times New Roman"/>
          <w:b/>
          <w:kern w:val="1"/>
          <w:sz w:val="20"/>
          <w:szCs w:val="20"/>
          <w:lang w:eastAsia="zh-CN" w:bidi="hi-IN"/>
        </w:rPr>
        <w:t>Umowa Nr USK/DZP/PN-157/2017</w:t>
      </w:r>
    </w:p>
    <w:p w:rsidR="0020796B" w:rsidRPr="0020796B" w:rsidRDefault="0020796B" w:rsidP="0020796B">
      <w:pPr>
        <w:widowControl w:val="0"/>
        <w:suppressAutoHyphens/>
        <w:spacing w:after="0" w:line="240" w:lineRule="auto"/>
        <w:jc w:val="center"/>
        <w:rPr>
          <w:rFonts w:ascii="Calibri" w:eastAsia="Times New Roman" w:hAnsi="Calibri" w:cs="Times New Roman"/>
          <w:b/>
          <w:kern w:val="1"/>
          <w:sz w:val="20"/>
          <w:szCs w:val="20"/>
          <w:lang w:eastAsia="zh-CN" w:bidi="hi-IN"/>
        </w:rPr>
      </w:pPr>
      <w:r w:rsidRPr="0020796B">
        <w:rPr>
          <w:rFonts w:ascii="Calibri" w:eastAsia="Times New Roman" w:hAnsi="Calibri" w:cs="Times New Roman"/>
          <w:b/>
          <w:kern w:val="1"/>
          <w:sz w:val="20"/>
          <w:szCs w:val="20"/>
          <w:lang w:eastAsia="zh-CN" w:bidi="hi-IN"/>
        </w:rPr>
        <w:t xml:space="preserve"> </w:t>
      </w:r>
    </w:p>
    <w:p w:rsidR="0020796B" w:rsidRPr="0020796B" w:rsidRDefault="0020796B" w:rsidP="0020796B">
      <w:pPr>
        <w:widowControl w:val="0"/>
        <w:suppressAutoHyphens/>
        <w:spacing w:after="0" w:line="240" w:lineRule="auto"/>
        <w:jc w:val="center"/>
        <w:rPr>
          <w:rFonts w:ascii="Calibri" w:eastAsia="Times New Roman" w:hAnsi="Calibri" w:cs="Times New Roman"/>
          <w:b/>
          <w:kern w:val="1"/>
          <w:sz w:val="20"/>
          <w:szCs w:val="20"/>
          <w:lang w:eastAsia="zh-CN" w:bidi="hi-IN"/>
        </w:rPr>
      </w:pPr>
    </w:p>
    <w:p w:rsidR="0020796B" w:rsidRPr="0020796B" w:rsidRDefault="0020796B" w:rsidP="0020796B">
      <w:pPr>
        <w:spacing w:after="0" w:line="240" w:lineRule="auto"/>
        <w:jc w:val="both"/>
        <w:rPr>
          <w:rFonts w:ascii="Calibri" w:eastAsia="Times New Roman" w:hAnsi="Calibri" w:cs="Times New Roman"/>
          <w:bCs/>
          <w:sz w:val="20"/>
          <w:szCs w:val="20"/>
          <w:lang w:eastAsia="pl-PL"/>
        </w:rPr>
      </w:pPr>
      <w:r w:rsidRPr="0020796B">
        <w:rPr>
          <w:rFonts w:ascii="Calibri" w:eastAsia="Times New Roman" w:hAnsi="Calibri" w:cs="Times New Roman"/>
          <w:bCs/>
          <w:sz w:val="20"/>
          <w:szCs w:val="20"/>
          <w:lang w:eastAsia="pl-PL"/>
        </w:rPr>
        <w:t xml:space="preserve">zawarta w dniu   </w:t>
      </w:r>
      <w:r w:rsidRPr="0020796B">
        <w:rPr>
          <w:rFonts w:ascii="Calibri" w:eastAsia="Times New Roman" w:hAnsi="Calibri" w:cs="Times New Roman"/>
          <w:b/>
          <w:bCs/>
          <w:sz w:val="20"/>
          <w:szCs w:val="20"/>
          <w:lang w:eastAsia="pl-PL"/>
        </w:rPr>
        <w:t xml:space="preserve">................ </w:t>
      </w:r>
      <w:r w:rsidRPr="0020796B">
        <w:rPr>
          <w:rFonts w:ascii="Calibri" w:eastAsia="Times New Roman" w:hAnsi="Calibri" w:cs="Times New Roman"/>
          <w:bCs/>
          <w:sz w:val="20"/>
          <w:szCs w:val="20"/>
          <w:lang w:eastAsia="pl-PL"/>
        </w:rPr>
        <w:t xml:space="preserve">   we    Wrocławiu pomiędzy:</w:t>
      </w:r>
    </w:p>
    <w:p w:rsidR="0020796B" w:rsidRPr="0020796B" w:rsidRDefault="0020796B" w:rsidP="0020796B">
      <w:pPr>
        <w:autoSpaceDE w:val="0"/>
        <w:spacing w:after="0" w:line="240" w:lineRule="auto"/>
        <w:jc w:val="both"/>
        <w:rPr>
          <w:rFonts w:ascii="Calibri" w:eastAsia="Times New Roman" w:hAnsi="Calibri" w:cs="Times New Roman"/>
          <w:color w:val="000000"/>
          <w:sz w:val="20"/>
          <w:szCs w:val="20"/>
          <w:lang w:eastAsia="pl-PL"/>
        </w:rPr>
      </w:pPr>
    </w:p>
    <w:p w:rsidR="0020796B" w:rsidRPr="0020796B" w:rsidRDefault="0020796B" w:rsidP="0020796B">
      <w:pPr>
        <w:autoSpaceDE w:val="0"/>
        <w:spacing w:after="0" w:line="240" w:lineRule="auto"/>
        <w:jc w:val="both"/>
        <w:rPr>
          <w:rFonts w:ascii="Calibri" w:eastAsia="Times New Roman" w:hAnsi="Calibri" w:cs="Times New Roman"/>
          <w:b/>
          <w:bCs/>
          <w:color w:val="000000"/>
          <w:sz w:val="20"/>
          <w:szCs w:val="20"/>
          <w:lang w:eastAsia="pl-PL"/>
        </w:rPr>
      </w:pPr>
      <w:r w:rsidRPr="0020796B">
        <w:rPr>
          <w:rFonts w:ascii="Calibri" w:eastAsia="Times New Roman" w:hAnsi="Calibri" w:cs="Times New Roman"/>
          <w:b/>
          <w:bCs/>
          <w:color w:val="000000"/>
          <w:sz w:val="20"/>
          <w:szCs w:val="20"/>
          <w:lang w:eastAsia="pl-PL"/>
        </w:rPr>
        <w:t xml:space="preserve">Uniwersyteckim Szpitalem Klinicznym  </w:t>
      </w:r>
      <w:r w:rsidRPr="0020796B">
        <w:rPr>
          <w:rFonts w:ascii="Calibri" w:eastAsia="Times New Roman" w:hAnsi="Calibri" w:cs="Times New Roman"/>
          <w:color w:val="000000"/>
          <w:sz w:val="20"/>
          <w:szCs w:val="20"/>
          <w:lang w:eastAsia="pl-PL"/>
        </w:rPr>
        <w:t>im. Jana Mikulicza Radeckiego  we Wrocławiu</w:t>
      </w:r>
      <w:r w:rsidRPr="0020796B">
        <w:rPr>
          <w:rFonts w:ascii="Calibri" w:eastAsia="Times New Roman" w:hAnsi="Calibri" w:cs="Times New Roman"/>
          <w:b/>
          <w:bCs/>
          <w:color w:val="000000"/>
          <w:sz w:val="20"/>
          <w:szCs w:val="20"/>
          <w:lang w:eastAsia="pl-PL"/>
        </w:rPr>
        <w:t xml:space="preserve"> </w:t>
      </w:r>
    </w:p>
    <w:p w:rsidR="0020796B" w:rsidRPr="0020796B" w:rsidRDefault="0020796B" w:rsidP="0020796B">
      <w:pPr>
        <w:autoSpaceDE w:val="0"/>
        <w:spacing w:after="0" w:line="240" w:lineRule="auto"/>
        <w:jc w:val="both"/>
        <w:rPr>
          <w:rFonts w:ascii="Calibri" w:eastAsia="Times New Roman" w:hAnsi="Calibri" w:cs="Times New Roman"/>
          <w:b/>
          <w:bCs/>
          <w:color w:val="000000"/>
          <w:sz w:val="20"/>
          <w:szCs w:val="20"/>
          <w:lang w:eastAsia="pl-PL"/>
        </w:rPr>
      </w:pPr>
      <w:r w:rsidRPr="0020796B">
        <w:rPr>
          <w:rFonts w:ascii="Calibri" w:eastAsia="Times New Roman" w:hAnsi="Calibri" w:cs="Times New Roman"/>
          <w:b/>
          <w:bCs/>
          <w:color w:val="000000"/>
          <w:sz w:val="20"/>
          <w:szCs w:val="20"/>
          <w:lang w:eastAsia="pl-PL"/>
        </w:rPr>
        <w:t>NIP 898-18-16-856, Regon 00289012</w:t>
      </w:r>
    </w:p>
    <w:p w:rsidR="0020796B" w:rsidRPr="0020796B" w:rsidRDefault="0020796B" w:rsidP="0020796B">
      <w:pPr>
        <w:autoSpaceDE w:val="0"/>
        <w:spacing w:after="0" w:line="240" w:lineRule="auto"/>
        <w:jc w:val="both"/>
        <w:rPr>
          <w:rFonts w:ascii="Calibri" w:eastAsia="Times New Roman" w:hAnsi="Calibri" w:cs="Times New Roman"/>
          <w:color w:val="000000"/>
          <w:sz w:val="20"/>
          <w:szCs w:val="20"/>
          <w:lang w:eastAsia="pl-PL"/>
        </w:rPr>
      </w:pPr>
      <w:r w:rsidRPr="0020796B">
        <w:rPr>
          <w:rFonts w:ascii="Calibri" w:eastAsia="Times New Roman" w:hAnsi="Calibri" w:cs="Times New Roman"/>
          <w:color w:val="000000"/>
          <w:sz w:val="20"/>
          <w:szCs w:val="20"/>
          <w:lang w:eastAsia="pl-PL"/>
        </w:rPr>
        <w:t>przy ul. Borowskiej 213  reprezentowanym przez:</w:t>
      </w:r>
    </w:p>
    <w:p w:rsidR="0020796B" w:rsidRPr="0020796B" w:rsidRDefault="0020796B" w:rsidP="0020796B">
      <w:pPr>
        <w:autoSpaceDE w:val="0"/>
        <w:spacing w:after="0" w:line="240" w:lineRule="auto"/>
        <w:jc w:val="both"/>
        <w:rPr>
          <w:rFonts w:ascii="Calibri" w:eastAsia="Times New Roman" w:hAnsi="Calibri" w:cs="Times New Roman"/>
          <w:color w:val="000000"/>
          <w:sz w:val="20"/>
          <w:szCs w:val="20"/>
          <w:lang w:eastAsia="pl-PL"/>
        </w:rPr>
      </w:pPr>
      <w:r w:rsidRPr="0020796B">
        <w:rPr>
          <w:rFonts w:ascii="Calibri" w:eastAsia="Times New Roman" w:hAnsi="Calibri" w:cs="Times New Roman"/>
          <w:b/>
          <w:bCs/>
          <w:color w:val="000000"/>
          <w:sz w:val="20"/>
          <w:szCs w:val="20"/>
          <w:lang w:eastAsia="pl-PL"/>
        </w:rPr>
        <w:t xml:space="preserve">Piotra </w:t>
      </w:r>
      <w:proofErr w:type="spellStart"/>
      <w:r w:rsidRPr="0020796B">
        <w:rPr>
          <w:rFonts w:ascii="Calibri" w:eastAsia="Times New Roman" w:hAnsi="Calibri" w:cs="Times New Roman"/>
          <w:b/>
          <w:bCs/>
          <w:color w:val="000000"/>
          <w:sz w:val="20"/>
          <w:szCs w:val="20"/>
          <w:lang w:eastAsia="pl-PL"/>
        </w:rPr>
        <w:t>Pobrotyna</w:t>
      </w:r>
      <w:proofErr w:type="spellEnd"/>
      <w:r w:rsidRPr="0020796B">
        <w:rPr>
          <w:rFonts w:ascii="Calibri" w:eastAsia="Times New Roman" w:hAnsi="Calibri" w:cs="Times New Roman"/>
          <w:b/>
          <w:bCs/>
          <w:color w:val="000000"/>
          <w:sz w:val="20"/>
          <w:szCs w:val="20"/>
          <w:lang w:eastAsia="pl-PL"/>
        </w:rPr>
        <w:t xml:space="preserve">    - </w:t>
      </w:r>
      <w:r w:rsidRPr="0020796B">
        <w:rPr>
          <w:rFonts w:ascii="Calibri" w:eastAsia="Times New Roman" w:hAnsi="Calibri" w:cs="Times New Roman"/>
          <w:color w:val="000000"/>
          <w:sz w:val="20"/>
          <w:szCs w:val="20"/>
          <w:lang w:eastAsia="pl-PL"/>
        </w:rPr>
        <w:t>Dyrektora  USK</w:t>
      </w:r>
    </w:p>
    <w:p w:rsidR="0020796B" w:rsidRPr="0020796B" w:rsidRDefault="0020796B" w:rsidP="0020796B">
      <w:pPr>
        <w:autoSpaceDE w:val="0"/>
        <w:spacing w:after="0" w:line="240" w:lineRule="auto"/>
        <w:jc w:val="both"/>
        <w:rPr>
          <w:rFonts w:ascii="Calibri" w:eastAsia="Times New Roman" w:hAnsi="Calibri" w:cs="Times New Roman"/>
          <w:color w:val="000000"/>
          <w:sz w:val="20"/>
          <w:szCs w:val="20"/>
          <w:lang w:eastAsia="pl-PL"/>
        </w:rPr>
      </w:pPr>
      <w:r w:rsidRPr="0020796B">
        <w:rPr>
          <w:rFonts w:ascii="Calibri" w:eastAsia="Times New Roman" w:hAnsi="Calibri" w:cs="Times New Roman"/>
          <w:color w:val="000000"/>
          <w:sz w:val="20"/>
          <w:szCs w:val="20"/>
          <w:lang w:eastAsia="pl-PL"/>
        </w:rPr>
        <w:t>zwanym dalej  „</w:t>
      </w:r>
      <w:r w:rsidRPr="0020796B">
        <w:rPr>
          <w:rFonts w:ascii="Calibri" w:eastAsia="Times New Roman" w:hAnsi="Calibri" w:cs="Times New Roman"/>
          <w:b/>
          <w:bCs/>
          <w:color w:val="000000"/>
          <w:sz w:val="20"/>
          <w:szCs w:val="20"/>
          <w:lang w:eastAsia="pl-PL"/>
        </w:rPr>
        <w:t>Zamawiającym”</w:t>
      </w:r>
      <w:r w:rsidRPr="0020796B">
        <w:rPr>
          <w:rFonts w:ascii="Calibri" w:eastAsia="Times New Roman" w:hAnsi="Calibri" w:cs="Times New Roman"/>
          <w:color w:val="000000"/>
          <w:sz w:val="20"/>
          <w:szCs w:val="20"/>
          <w:lang w:eastAsia="pl-PL"/>
        </w:rPr>
        <w:t xml:space="preserve"> </w:t>
      </w:r>
    </w:p>
    <w:p w:rsidR="0020796B" w:rsidRPr="0020796B" w:rsidRDefault="0020796B" w:rsidP="0020796B">
      <w:pPr>
        <w:autoSpaceDE w:val="0"/>
        <w:spacing w:after="0" w:line="240" w:lineRule="auto"/>
        <w:rPr>
          <w:rFonts w:ascii="Calibri" w:eastAsia="Times New Roman" w:hAnsi="Calibri" w:cs="Times New Roman"/>
          <w:color w:val="000000"/>
          <w:sz w:val="20"/>
          <w:szCs w:val="20"/>
          <w:lang w:eastAsia="pl-PL"/>
        </w:rPr>
      </w:pPr>
      <w:r w:rsidRPr="0020796B">
        <w:rPr>
          <w:rFonts w:ascii="Calibri" w:eastAsia="Times New Roman" w:hAnsi="Calibri" w:cs="Times New Roman"/>
          <w:color w:val="000000"/>
          <w:sz w:val="20"/>
          <w:szCs w:val="20"/>
          <w:lang w:eastAsia="pl-PL"/>
        </w:rPr>
        <w:t>a</w:t>
      </w:r>
    </w:p>
    <w:p w:rsidR="0020796B" w:rsidRPr="0020796B" w:rsidRDefault="0020796B" w:rsidP="0020796B">
      <w:pPr>
        <w:spacing w:after="0" w:line="240" w:lineRule="auto"/>
        <w:jc w:val="both"/>
        <w:rPr>
          <w:rFonts w:ascii="Calibri" w:eastAsia="Times New Roman" w:hAnsi="Calibri" w:cs="Times New Roman"/>
          <w:b/>
          <w:sz w:val="20"/>
          <w:szCs w:val="20"/>
          <w:lang w:eastAsia="pl-PL"/>
        </w:rPr>
      </w:pPr>
      <w:r w:rsidRPr="0020796B">
        <w:rPr>
          <w:rFonts w:ascii="Calibri" w:eastAsia="Times New Roman" w:hAnsi="Calibri" w:cs="Times New Roman"/>
          <w:b/>
          <w:sz w:val="20"/>
          <w:szCs w:val="20"/>
          <w:lang w:eastAsia="pl-PL"/>
        </w:rPr>
        <w:t>firmą ………</w:t>
      </w:r>
    </w:p>
    <w:p w:rsidR="0020796B" w:rsidRPr="0020796B" w:rsidRDefault="0020796B" w:rsidP="0020796B">
      <w:pPr>
        <w:spacing w:after="0" w:line="240" w:lineRule="auto"/>
        <w:jc w:val="both"/>
        <w:rPr>
          <w:rFonts w:ascii="Calibri" w:eastAsia="Times New Roman" w:hAnsi="Calibri" w:cs="Times New Roman"/>
          <w:sz w:val="20"/>
          <w:szCs w:val="20"/>
          <w:lang w:eastAsia="pl-PL"/>
        </w:rPr>
      </w:pPr>
      <w:r w:rsidRPr="0020796B">
        <w:rPr>
          <w:rFonts w:ascii="Calibri" w:eastAsia="Times New Roman" w:hAnsi="Calibri" w:cs="Times New Roman"/>
          <w:sz w:val="20"/>
          <w:szCs w:val="20"/>
          <w:lang w:eastAsia="pl-PL"/>
        </w:rPr>
        <w:t>z siedzibą przy ……………….</w:t>
      </w:r>
    </w:p>
    <w:p w:rsidR="0020796B" w:rsidRPr="0020796B" w:rsidRDefault="0020796B" w:rsidP="0020796B">
      <w:pPr>
        <w:spacing w:after="0" w:line="240" w:lineRule="auto"/>
        <w:jc w:val="both"/>
        <w:rPr>
          <w:rFonts w:ascii="Calibri" w:eastAsia="Times New Roman" w:hAnsi="Calibri" w:cs="Times New Roman"/>
          <w:sz w:val="20"/>
          <w:szCs w:val="20"/>
          <w:lang w:eastAsia="pl-PL"/>
        </w:rPr>
      </w:pPr>
      <w:r w:rsidRPr="0020796B">
        <w:rPr>
          <w:rFonts w:ascii="Calibri" w:eastAsia="Times New Roman" w:hAnsi="Calibri" w:cs="Times New Roman"/>
          <w:sz w:val="20"/>
          <w:szCs w:val="20"/>
          <w:lang w:eastAsia="pl-PL"/>
        </w:rPr>
        <w:t>NIP ………………….., REGON ……………………….</w:t>
      </w:r>
    </w:p>
    <w:p w:rsidR="0020796B" w:rsidRPr="0020796B" w:rsidRDefault="0020796B" w:rsidP="0020796B">
      <w:pPr>
        <w:tabs>
          <w:tab w:val="left" w:pos="3021"/>
        </w:tabs>
        <w:spacing w:after="0" w:line="240" w:lineRule="auto"/>
        <w:rPr>
          <w:rFonts w:ascii="Calibri" w:eastAsia="Times New Roman" w:hAnsi="Calibri" w:cs="Times New Roman"/>
          <w:sz w:val="20"/>
          <w:szCs w:val="20"/>
          <w:lang w:eastAsia="pl-PL"/>
        </w:rPr>
      </w:pPr>
      <w:r w:rsidRPr="0020796B">
        <w:rPr>
          <w:rFonts w:ascii="Calibri" w:eastAsia="Times New Roman" w:hAnsi="Calibri" w:cs="Times New Roman"/>
          <w:sz w:val="20"/>
          <w:szCs w:val="20"/>
          <w:lang w:eastAsia="pl-PL"/>
        </w:rPr>
        <w:t>Reprezentowaną przez:</w:t>
      </w:r>
    </w:p>
    <w:p w:rsidR="0020796B" w:rsidRPr="0020796B" w:rsidRDefault="0020796B" w:rsidP="0020796B">
      <w:pPr>
        <w:tabs>
          <w:tab w:val="left" w:pos="3021"/>
        </w:tabs>
        <w:spacing w:after="0" w:line="240" w:lineRule="auto"/>
        <w:rPr>
          <w:rFonts w:ascii="Calibri" w:eastAsia="Times New Roman" w:hAnsi="Calibri" w:cs="Times New Roman"/>
          <w:sz w:val="20"/>
          <w:szCs w:val="20"/>
          <w:lang w:eastAsia="pl-PL"/>
        </w:rPr>
      </w:pPr>
    </w:p>
    <w:p w:rsidR="0020796B" w:rsidRPr="0020796B" w:rsidRDefault="0020796B" w:rsidP="0020796B">
      <w:pPr>
        <w:tabs>
          <w:tab w:val="left" w:pos="3021"/>
        </w:tabs>
        <w:spacing w:after="0" w:line="240" w:lineRule="auto"/>
        <w:rPr>
          <w:rFonts w:ascii="Calibri" w:eastAsia="Times New Roman" w:hAnsi="Calibri" w:cs="Times New Roman"/>
          <w:sz w:val="20"/>
          <w:szCs w:val="20"/>
          <w:lang w:eastAsia="pl-PL"/>
        </w:rPr>
      </w:pPr>
      <w:r w:rsidRPr="0020796B">
        <w:rPr>
          <w:rFonts w:ascii="Calibri" w:eastAsia="Times New Roman" w:hAnsi="Calibri" w:cs="Times New Roman"/>
          <w:sz w:val="20"/>
          <w:szCs w:val="20"/>
          <w:lang w:eastAsia="pl-PL"/>
        </w:rPr>
        <w:t>……………………………….</w:t>
      </w:r>
    </w:p>
    <w:p w:rsidR="0020796B" w:rsidRPr="0020796B" w:rsidRDefault="0020796B" w:rsidP="0020796B">
      <w:pPr>
        <w:autoSpaceDE w:val="0"/>
        <w:spacing w:after="0" w:line="240" w:lineRule="auto"/>
        <w:jc w:val="both"/>
        <w:rPr>
          <w:rFonts w:ascii="Calibri" w:eastAsia="Times New Roman" w:hAnsi="Calibri" w:cs="Times New Roman"/>
          <w:sz w:val="20"/>
          <w:szCs w:val="20"/>
          <w:lang w:eastAsia="pl-PL"/>
        </w:rPr>
      </w:pPr>
      <w:r w:rsidRPr="0020796B">
        <w:rPr>
          <w:rFonts w:ascii="Calibri" w:eastAsia="Times New Roman" w:hAnsi="Calibri" w:cs="Times New Roman"/>
          <w:sz w:val="20"/>
          <w:szCs w:val="20"/>
          <w:lang w:eastAsia="pl-PL"/>
        </w:rPr>
        <w:t xml:space="preserve">zwanego dalej </w:t>
      </w:r>
      <w:r w:rsidRPr="0020796B">
        <w:rPr>
          <w:rFonts w:ascii="Calibri" w:eastAsia="Times New Roman" w:hAnsi="Calibri" w:cs="Times New Roman"/>
          <w:b/>
          <w:bCs/>
          <w:sz w:val="20"/>
          <w:szCs w:val="20"/>
          <w:lang w:eastAsia="pl-PL"/>
        </w:rPr>
        <w:t>„Wykonawcą”</w:t>
      </w:r>
      <w:r w:rsidRPr="0020796B">
        <w:rPr>
          <w:rFonts w:ascii="Calibri" w:eastAsia="Times New Roman" w:hAnsi="Calibri" w:cs="Times New Roman"/>
          <w:sz w:val="20"/>
          <w:szCs w:val="20"/>
          <w:lang w:eastAsia="pl-PL"/>
        </w:rPr>
        <w:t>.</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 1</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Strony umowy</w:t>
      </w:r>
    </w:p>
    <w:p w:rsidR="00127A42" w:rsidRPr="00127A42" w:rsidRDefault="00127A42" w:rsidP="00127A42">
      <w:pPr>
        <w:numPr>
          <w:ilvl w:val="0"/>
          <w:numId w:val="9"/>
        </w:numPr>
        <w:autoSpaceDE w:val="0"/>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Niniejsza umowa została zawarta w trybie przetargu nieograniczonego zgodnie z wytycznymi ustawy z dnia 29 stycznia 2004r. Prawo zamówień publicznych (tekst jednolity Dz. U. z 2017r. poz. 1579 ze zm.).</w:t>
      </w:r>
    </w:p>
    <w:p w:rsidR="00127A42" w:rsidRPr="00127A42" w:rsidRDefault="00127A42" w:rsidP="00127A42">
      <w:pPr>
        <w:numPr>
          <w:ilvl w:val="0"/>
          <w:numId w:val="9"/>
        </w:numPr>
        <w:autoSpaceDE w:val="0"/>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Stronami umowy są Zamawiający i Wykonawca w rozumieniu ustawy PZP.</w:t>
      </w:r>
    </w:p>
    <w:p w:rsidR="00127A42" w:rsidRPr="00127A42" w:rsidRDefault="00127A42" w:rsidP="00127A42">
      <w:pPr>
        <w:spacing w:after="0" w:line="240" w:lineRule="auto"/>
        <w:jc w:val="center"/>
        <w:rPr>
          <w:rFonts w:ascii="Calibri" w:eastAsia="Times New Roman" w:hAnsi="Calibri" w:cs="Times New Roman"/>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 2</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Przedmiot umowy</w:t>
      </w:r>
    </w:p>
    <w:p w:rsidR="00127A42" w:rsidRPr="00127A42" w:rsidRDefault="00127A42" w:rsidP="00127A42">
      <w:pPr>
        <w:widowControl w:val="0"/>
        <w:numPr>
          <w:ilvl w:val="0"/>
          <w:numId w:val="1"/>
        </w:numPr>
        <w:tabs>
          <w:tab w:val="clear" w:pos="1080"/>
          <w:tab w:val="num" w:pos="360"/>
          <w:tab w:val="num" w:pos="426"/>
        </w:tabs>
        <w:suppressAutoHyphens/>
        <w:autoSpaceDE w:val="0"/>
        <w:spacing w:after="0" w:line="240" w:lineRule="auto"/>
        <w:ind w:left="426" w:hanging="426"/>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Zamawiający zleca, a Wykonawca przyjmuje do realizacji usługi przeglądu okresowego sprzętu zgodnie z wykazem stanowiącym załącznik nr 1A do umowy, zgodnie z wymaganiami producenta i instrukcją serwisową wraz z wymianą części wymaganych przez producenta do wymiany podczas przeglądu, czyszczeniem, kalibracją oraz przeprowadzeniem </w:t>
      </w:r>
      <w:smartTag w:uri="urn:schemas-microsoft-com:office:smarttags" w:element="PersonName">
        <w:r w:rsidRPr="00127A42">
          <w:rPr>
            <w:rFonts w:ascii="Calibri" w:eastAsia="Times New Roman" w:hAnsi="Calibri" w:cs="Times New Roman"/>
            <w:sz w:val="20"/>
            <w:szCs w:val="20"/>
            <w:lang w:eastAsia="pl-PL"/>
          </w:rPr>
          <w:t>test</w:t>
        </w:r>
      </w:smartTag>
      <w:r w:rsidRPr="00127A42">
        <w:rPr>
          <w:rFonts w:ascii="Calibri" w:eastAsia="Times New Roman" w:hAnsi="Calibri" w:cs="Times New Roman"/>
          <w:sz w:val="20"/>
          <w:szCs w:val="20"/>
          <w:lang w:eastAsia="pl-PL"/>
        </w:rPr>
        <w:t>ów bezpieczeństwa elektrycznego, w okresie 36 m-c.</w:t>
      </w:r>
    </w:p>
    <w:p w:rsidR="00127A42" w:rsidRPr="00127A42" w:rsidRDefault="00127A42" w:rsidP="00127A42">
      <w:pPr>
        <w:numPr>
          <w:ilvl w:val="0"/>
          <w:numId w:val="6"/>
        </w:numPr>
        <w:tabs>
          <w:tab w:val="num" w:pos="720"/>
        </w:tabs>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Okres obowiązywania umowy: 36 miesięcy od daty zawarcia umowy.</w:t>
      </w:r>
    </w:p>
    <w:p w:rsidR="00127A42" w:rsidRPr="00127A42" w:rsidRDefault="00127A42" w:rsidP="00127A42">
      <w:pPr>
        <w:numPr>
          <w:ilvl w:val="0"/>
          <w:numId w:val="6"/>
        </w:numPr>
        <w:tabs>
          <w:tab w:val="num" w:pos="720"/>
        </w:tabs>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W zakres przedmiotu umowy wchodzi przegląd okresowy, który obejmuje:</w:t>
      </w:r>
    </w:p>
    <w:p w:rsidR="00127A42" w:rsidRPr="00127A42" w:rsidRDefault="00127A42" w:rsidP="00127A42">
      <w:pPr>
        <w:numPr>
          <w:ilvl w:val="0"/>
          <w:numId w:val="7"/>
        </w:numPr>
        <w:spacing w:after="0" w:line="240" w:lineRule="auto"/>
        <w:ind w:left="720"/>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Systematyczną i okresową konserwację oraz kontrolę bezpieczeństwa pracy aparatury medycznej objętej niniejszą umową (zgodnie z przedstawionym w załączniku nr 1A do umowy harmonogramem przeglądów),</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wykonanie koniecznych czynności profilaktycznych, włącznie z wymianą części zamiennych do urządzeń objętych umową wymaganych przez producenta do wymiany podczas przeglądu (wykaz części stanowi załącznik nr 1B)</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dokonanie częściowej kontroli urządzenia po przeprowadzonej naprawie; sprawdzenie bezpieczeństwa mechanicznego,</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kontrola zużycia części ruchomych, </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oczyszczenie i smarowanie ruchomych części mechanicznych,</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sprawdzenie bezpieczeństwa elektrycznego włącznie ze sprawdzeniem przewodu uziemiającego,</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przeprowadzenie koniecznych środków zapobiegawczych w celu zwiększenia bezpieczeństwa obsługi aparatury medycznej włącznie z wymianą potrzebnych do tego celu materiałów i części zamiennych,</w:t>
      </w:r>
    </w:p>
    <w:p w:rsidR="00127A42" w:rsidRPr="00127A42" w:rsidRDefault="00127A42" w:rsidP="00127A42">
      <w:pPr>
        <w:numPr>
          <w:ilvl w:val="1"/>
          <w:numId w:val="7"/>
        </w:numPr>
        <w:tabs>
          <w:tab w:val="num" w:pos="993"/>
        </w:tabs>
        <w:suppressAutoHyphen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sprawdzenie parametrów roboczych, w razie potrzeby ich regulacja,</w:t>
      </w:r>
    </w:p>
    <w:p w:rsidR="00127A42" w:rsidRPr="00127A42" w:rsidRDefault="00127A42" w:rsidP="00127A42">
      <w:pPr>
        <w:numPr>
          <w:ilvl w:val="1"/>
          <w:numId w:val="7"/>
        </w:numPr>
        <w:tabs>
          <w:tab w:val="num" w:pos="993"/>
        </w:tabs>
        <w:suppressAutoHyphen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sprawdzenie funkcjonowania urządzenia i jego gotowości do pracy,</w:t>
      </w:r>
    </w:p>
    <w:p w:rsidR="00127A42" w:rsidRPr="00127A42" w:rsidRDefault="00127A42" w:rsidP="00127A42">
      <w:pPr>
        <w:numPr>
          <w:ilvl w:val="1"/>
          <w:numId w:val="7"/>
        </w:numPr>
        <w:tabs>
          <w:tab w:val="num" w:pos="993"/>
        </w:tabs>
        <w:suppressAutoHyphen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usunięcie nieprawidłowości działania urządzenia,</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ustawienie i regulacja odpowiednich wartości nastawień w przypadkach ich odchylenia od wartości normalnych dla standardu danego urządzenia,</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naprawa wykrytych uszkodzeń, bez konieczności wymiany dodatkowych części</w:t>
      </w:r>
    </w:p>
    <w:p w:rsidR="00127A42" w:rsidRPr="00127A42" w:rsidRDefault="00127A42" w:rsidP="00127A42">
      <w:pPr>
        <w:numPr>
          <w:ilvl w:val="1"/>
          <w:numId w:val="7"/>
        </w:numPr>
        <w:tabs>
          <w:tab w:val="num" w:pos="993"/>
        </w:tabs>
        <w:spacing w:after="0" w:line="240" w:lineRule="auto"/>
        <w:ind w:left="993"/>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doradztwo i porady przez telefon,</w:t>
      </w:r>
    </w:p>
    <w:p w:rsidR="00127A42" w:rsidRPr="00127A42" w:rsidRDefault="00127A42" w:rsidP="00127A42">
      <w:pPr>
        <w:spacing w:after="0" w:line="240" w:lineRule="auto"/>
        <w:jc w:val="center"/>
        <w:rPr>
          <w:rFonts w:ascii="Calibri" w:eastAsia="Times New Roman" w:hAnsi="Calibri" w:cs="Times New Roman"/>
          <w:sz w:val="20"/>
          <w:szCs w:val="20"/>
          <w:lang w:eastAsia="pl-PL"/>
        </w:rPr>
      </w:pPr>
    </w:p>
    <w:p w:rsidR="00127A42" w:rsidRPr="00127A42" w:rsidRDefault="00127A42" w:rsidP="00127A42">
      <w:pPr>
        <w:spacing w:after="0" w:line="240" w:lineRule="auto"/>
        <w:jc w:val="center"/>
        <w:rPr>
          <w:rFonts w:ascii="Calibri" w:eastAsia="Times New Roman" w:hAnsi="Calibri" w:cs="Times New Roman"/>
          <w:sz w:val="20"/>
          <w:szCs w:val="20"/>
          <w:lang w:eastAsia="pl-PL"/>
        </w:rPr>
      </w:pPr>
    </w:p>
    <w:p w:rsidR="00127A42" w:rsidRPr="00127A42" w:rsidRDefault="00127A42" w:rsidP="00127A42">
      <w:pPr>
        <w:spacing w:after="0" w:line="240" w:lineRule="auto"/>
        <w:jc w:val="center"/>
        <w:rPr>
          <w:rFonts w:ascii="Calibri" w:eastAsia="Times New Roman" w:hAnsi="Calibri" w:cs="Times New Roman"/>
          <w:b/>
          <w:sz w:val="20"/>
          <w:szCs w:val="20"/>
          <w:lang w:eastAsia="ar-SA"/>
        </w:rPr>
      </w:pPr>
      <w:r w:rsidRPr="00127A42">
        <w:rPr>
          <w:rFonts w:ascii="Calibri" w:eastAsia="Times New Roman" w:hAnsi="Calibri" w:cs="Times New Roman"/>
          <w:b/>
          <w:sz w:val="20"/>
          <w:szCs w:val="20"/>
          <w:lang w:eastAsia="ar-SA"/>
        </w:rPr>
        <w:t>§3</w:t>
      </w:r>
    </w:p>
    <w:p w:rsidR="00127A42" w:rsidRPr="00127A42" w:rsidRDefault="00127A42" w:rsidP="00127A42">
      <w:pPr>
        <w:spacing w:after="0" w:line="240" w:lineRule="auto"/>
        <w:jc w:val="center"/>
        <w:rPr>
          <w:rFonts w:ascii="Calibri" w:eastAsia="Times New Roman" w:hAnsi="Calibri" w:cs="Times New Roman"/>
          <w:b/>
          <w:sz w:val="20"/>
          <w:szCs w:val="20"/>
          <w:lang w:eastAsia="ar-SA"/>
        </w:rPr>
      </w:pPr>
      <w:r w:rsidRPr="00127A42">
        <w:rPr>
          <w:rFonts w:ascii="Calibri" w:eastAsia="Times New Roman" w:hAnsi="Calibri" w:cs="Times New Roman"/>
          <w:b/>
          <w:sz w:val="20"/>
          <w:szCs w:val="20"/>
          <w:lang w:eastAsia="ar-SA"/>
        </w:rPr>
        <w:t>Obowiązki Wykonawcy związane z realizacją umowy</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color w:val="000000"/>
          <w:sz w:val="20"/>
          <w:szCs w:val="20"/>
          <w:lang w:eastAsia="ar-SA"/>
        </w:rPr>
        <w:t>Wykonawca oświadcza, że zapoznał się z zakresem przeprowadzenia prac, miejscem ich prowadzenia oraz, że warunki wykonania usługi są mu znane.</w:t>
      </w:r>
      <w:r w:rsidRPr="00127A42">
        <w:rPr>
          <w:rFonts w:ascii="Calibri" w:eastAsia="Times New Roman" w:hAnsi="Calibri" w:cs="Times New Roman"/>
          <w:sz w:val="20"/>
          <w:szCs w:val="20"/>
          <w:lang w:eastAsia="ar-SA"/>
        </w:rPr>
        <w:t xml:space="preserve"> </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Wykonawca zobowiązuje się wykonać przeglądy okresowe i konserwacje aparatury objętej umową w terminach określonych w przedstawionym przez Zamawiającego harmonogramie zgodnie z załącznikiem nr 1A do umowy.</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Zamawiający jest uprawniony do zmniejszenia (zmiany) ilości sprzętu oraz planowanej daty przeglądu w stosunku do ustalonej w załączniku nr 1 do umowy. Z tego tytułu Wykonawcy nie przysługują żadne roszczenia wobec Zamawiającego.</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Wykonawca zobowiązuje się do przedstawienia oferty cenowej na naprawę w terminie 48 godzin licząc od godziny zgłoszenia przez Zamawiającego (w przypadku urządzeń, których zakres czynności nie obejmuje napraw w ramach umowy zgodnie z cenami zawartymi w załączniku nr 1C.</w:t>
      </w:r>
    </w:p>
    <w:p w:rsidR="00127A42" w:rsidRPr="00127A42" w:rsidRDefault="00127A42" w:rsidP="00127A42">
      <w:pPr>
        <w:numPr>
          <w:ilvl w:val="0"/>
          <w:numId w:val="2"/>
        </w:numPr>
        <w:tabs>
          <w:tab w:val="clear" w:pos="360"/>
          <w:tab w:val="left" w:pos="405"/>
        </w:tabs>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 xml:space="preserve">Wykonawca wykona przedmiot umowy zgodnie z obowiązującymi przepisami, normami polskimi zharmonizowanymi </w:t>
      </w:r>
      <w:r w:rsidRPr="00127A42">
        <w:rPr>
          <w:rFonts w:ascii="Calibri" w:eastAsia="Times New Roman" w:hAnsi="Calibri" w:cs="Times New Roman"/>
          <w:sz w:val="20"/>
          <w:szCs w:val="20"/>
          <w:lang w:eastAsia="ar-SA"/>
        </w:rPr>
        <w:br/>
        <w:t xml:space="preserve">z normami europejskimi. </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Wykonawca zobowiązuje się dostarczyć oraz wymienić części zamienne na fabrycznie nowe, certyfikowane przez producenta urządzeń.</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 przypadku konieczności dokonania wymiany części uszkodzonej, obowiązek dostarczenia tej części obciąża Wykonawcę. Wykonawca na swój koszt zobowiązany jest również do odebrania uszkodzonych części od Zamawiającego.</w:t>
      </w:r>
    </w:p>
    <w:p w:rsidR="00127A42" w:rsidRPr="00127A42" w:rsidRDefault="00127A42" w:rsidP="00127A42">
      <w:pPr>
        <w:numPr>
          <w:ilvl w:val="0"/>
          <w:numId w:val="2"/>
        </w:numPr>
        <w:suppressAutoHyphens/>
        <w:spacing w:after="0" w:line="240" w:lineRule="auto"/>
        <w:ind w:hanging="357"/>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Czynności związane z przeglądem okresowym Wykonawca zrealizuje  przy użyciu własnych narzędzi i materiałów.</w:t>
      </w:r>
    </w:p>
    <w:p w:rsidR="00127A42" w:rsidRPr="00127A42" w:rsidRDefault="00127A42" w:rsidP="00127A42">
      <w:pPr>
        <w:numPr>
          <w:ilvl w:val="0"/>
          <w:numId w:val="2"/>
        </w:numPr>
        <w:spacing w:after="0" w:line="240" w:lineRule="auto"/>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i/>
          <w:sz w:val="20"/>
          <w:szCs w:val="20"/>
          <w:lang w:eastAsia="pl-PL"/>
        </w:rPr>
      </w:pPr>
      <w:r w:rsidRPr="00127A42">
        <w:rPr>
          <w:rFonts w:ascii="Calibri" w:eastAsia="Times New Roman" w:hAnsi="Calibri" w:cs="Times New Roman"/>
          <w:sz w:val="20"/>
          <w:szCs w:val="20"/>
          <w:lang w:eastAsia="pl-PL"/>
        </w:rPr>
        <w:t xml:space="preserve">Planowane przeglądy okresowe/konserwacje w zakresie, o których mowa w §2 pkt. 3, będą wykonywane </w:t>
      </w:r>
      <w:r w:rsidRPr="00127A42">
        <w:rPr>
          <w:rFonts w:ascii="Calibri" w:eastAsia="Times New Roman" w:hAnsi="Calibri" w:cs="Times New Roman"/>
          <w:sz w:val="20"/>
          <w:szCs w:val="20"/>
          <w:lang w:eastAsia="pl-PL"/>
        </w:rPr>
        <w:br/>
        <w:t xml:space="preserve">w terminie ustalonym wcześniej z Zamawiającym zgodnie z </w:t>
      </w:r>
      <w:r w:rsidRPr="00127A42">
        <w:rPr>
          <w:rFonts w:ascii="Calibri" w:eastAsia="Times New Roman" w:hAnsi="Calibri" w:cs="Times New Roman"/>
          <w:i/>
          <w:sz w:val="20"/>
          <w:szCs w:val="20"/>
          <w:lang w:eastAsia="pl-PL"/>
        </w:rPr>
        <w:t xml:space="preserve">harmonogramem, </w:t>
      </w:r>
      <w:r w:rsidRPr="00127A42">
        <w:rPr>
          <w:rFonts w:ascii="Calibri" w:eastAsia="Times New Roman" w:hAnsi="Calibri" w:cs="Times New Roman"/>
          <w:sz w:val="20"/>
          <w:szCs w:val="20"/>
          <w:lang w:eastAsia="pl-PL"/>
        </w:rPr>
        <w:t>jednak nie później niż 7 dni od daty ustalonej.</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pl-PL"/>
        </w:rPr>
        <w:t xml:space="preserve">Wykonawca zapewnia od poniedziałku do piątku w godz. 8-16 - rejestrowanie pisemnego zgłoszenia o </w:t>
      </w:r>
      <w:r w:rsidRPr="00127A42">
        <w:rPr>
          <w:rFonts w:ascii="Calibri" w:eastAsia="Times New Roman" w:hAnsi="Calibri" w:cs="Times New Roman"/>
          <w:sz w:val="20"/>
          <w:szCs w:val="20"/>
          <w:lang w:eastAsia="ar-SA"/>
        </w:rPr>
        <w:t xml:space="preserve">awarii/usterki. </w:t>
      </w:r>
      <w:r w:rsidRPr="00127A42">
        <w:rPr>
          <w:rFonts w:ascii="Calibri" w:eastAsia="Times New Roman" w:hAnsi="Calibri" w:cs="Times New Roman"/>
          <w:sz w:val="20"/>
          <w:szCs w:val="20"/>
          <w:lang w:eastAsia="pl-PL"/>
        </w:rPr>
        <w:t xml:space="preserve">Poza tymi terminami Wykonawca zapewnia kontakt telefoniczny z inżynierem pod nr </w:t>
      </w:r>
      <w:proofErr w:type="spellStart"/>
      <w:r w:rsidRPr="00127A42">
        <w:rPr>
          <w:rFonts w:ascii="Calibri" w:eastAsia="Times New Roman" w:hAnsi="Calibri" w:cs="Times New Roman"/>
          <w:sz w:val="20"/>
          <w:szCs w:val="20"/>
          <w:lang w:eastAsia="pl-PL"/>
        </w:rPr>
        <w:t>tel</w:t>
      </w:r>
      <w:proofErr w:type="spellEnd"/>
      <w:r w:rsidRPr="00127A42">
        <w:rPr>
          <w:rFonts w:ascii="Calibri" w:eastAsia="Times New Roman" w:hAnsi="Calibri" w:cs="Times New Roman"/>
          <w:sz w:val="20"/>
          <w:szCs w:val="20"/>
          <w:lang w:eastAsia="pl-PL"/>
        </w:rPr>
        <w:t xml:space="preserve"> ……………. lub ………………...</w:t>
      </w:r>
    </w:p>
    <w:p w:rsidR="00127A42" w:rsidRPr="00127A42" w:rsidRDefault="00127A42" w:rsidP="00127A42">
      <w:pPr>
        <w:numPr>
          <w:ilvl w:val="0"/>
          <w:numId w:val="2"/>
        </w:numPr>
        <w:suppressAutoHyphens/>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Wykonawca zobowiązany jest powiadomić pisemnie Zamawiającego na nr </w:t>
      </w:r>
      <w:proofErr w:type="spellStart"/>
      <w:r w:rsidRPr="00127A42">
        <w:rPr>
          <w:rFonts w:ascii="Calibri" w:eastAsia="Times New Roman" w:hAnsi="Calibri" w:cs="Times New Roman"/>
          <w:sz w:val="20"/>
          <w:szCs w:val="20"/>
          <w:lang w:eastAsia="pl-PL"/>
        </w:rPr>
        <w:t>faxu</w:t>
      </w:r>
      <w:proofErr w:type="spellEnd"/>
      <w:r w:rsidRPr="00127A42">
        <w:rPr>
          <w:rFonts w:ascii="Calibri" w:eastAsia="Times New Roman" w:hAnsi="Calibri" w:cs="Times New Roman"/>
          <w:sz w:val="20"/>
          <w:szCs w:val="20"/>
          <w:lang w:eastAsia="pl-PL"/>
        </w:rPr>
        <w:t xml:space="preserve"> 71- 733 11 16, lub e-mail </w:t>
      </w:r>
      <w:hyperlink r:id="rId8" w:history="1">
        <w:r w:rsidRPr="00127A42">
          <w:rPr>
            <w:rFonts w:ascii="Calibri" w:eastAsia="Times New Roman" w:hAnsi="Calibri" w:cs="Times New Roman"/>
            <w:color w:val="0000FF"/>
            <w:sz w:val="20"/>
            <w:szCs w:val="20"/>
            <w:u w:val="single"/>
            <w:lang w:eastAsia="pl-PL"/>
          </w:rPr>
          <w:t>dsz@usk.wroc.pl</w:t>
        </w:r>
      </w:hyperlink>
      <w:r w:rsidRPr="00127A42">
        <w:rPr>
          <w:rFonts w:ascii="Calibri" w:eastAsia="Times New Roman" w:hAnsi="Calibri" w:cs="Times New Roman"/>
          <w:sz w:val="20"/>
          <w:szCs w:val="20"/>
          <w:lang w:eastAsia="pl-PL"/>
        </w:rPr>
        <w:t>, o terminie przyjazdu serwisu.</w:t>
      </w:r>
    </w:p>
    <w:p w:rsidR="00127A42" w:rsidRPr="00127A42" w:rsidRDefault="00127A42" w:rsidP="00127A42">
      <w:pPr>
        <w:numPr>
          <w:ilvl w:val="0"/>
          <w:numId w:val="2"/>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Wykonawca zobowiązany jest po wykonaniu każdorazowej usługi, sporządzić raport serwisowy, jego kopię </w:t>
      </w:r>
      <w:r w:rsidRPr="00127A42">
        <w:rPr>
          <w:rFonts w:ascii="Calibri" w:eastAsia="Times New Roman" w:hAnsi="Calibri" w:cs="Times New Roman"/>
          <w:sz w:val="20"/>
          <w:szCs w:val="20"/>
          <w:lang w:eastAsia="ar-SA"/>
        </w:rPr>
        <w:t>potwierdzoną przez osobę wyznaczoną przez Zamawiającego</w:t>
      </w:r>
      <w:r w:rsidRPr="00127A42">
        <w:rPr>
          <w:rFonts w:ascii="Calibri" w:eastAsia="Times New Roman" w:hAnsi="Calibri" w:cs="Times New Roman"/>
          <w:sz w:val="20"/>
          <w:szCs w:val="20"/>
          <w:lang w:eastAsia="pl-PL"/>
        </w:rPr>
        <w:t xml:space="preserve"> przekazać </w:t>
      </w:r>
      <w:r w:rsidRPr="00127A42">
        <w:rPr>
          <w:rFonts w:ascii="Calibri" w:eastAsia="Times New Roman" w:hAnsi="Calibri" w:cs="Times New Roman"/>
          <w:sz w:val="20"/>
          <w:szCs w:val="20"/>
          <w:lang w:eastAsia="ar-SA"/>
        </w:rPr>
        <w:t>do Działu Utrzymania Obiektu, (n</w:t>
      </w:r>
      <w:r w:rsidRPr="00127A42">
        <w:rPr>
          <w:rFonts w:ascii="Calibri" w:eastAsia="Times New Roman" w:hAnsi="Calibri" w:cs="Times New Roman"/>
          <w:sz w:val="20"/>
          <w:szCs w:val="20"/>
          <w:lang w:eastAsia="pl-PL"/>
        </w:rPr>
        <w:t xml:space="preserve">r </w:t>
      </w:r>
      <w:proofErr w:type="spellStart"/>
      <w:r w:rsidRPr="00127A42">
        <w:rPr>
          <w:rFonts w:ascii="Calibri" w:eastAsia="Times New Roman" w:hAnsi="Calibri" w:cs="Times New Roman"/>
          <w:sz w:val="20"/>
          <w:szCs w:val="20"/>
          <w:lang w:eastAsia="pl-PL"/>
        </w:rPr>
        <w:t>faxu</w:t>
      </w:r>
      <w:proofErr w:type="spellEnd"/>
      <w:r w:rsidRPr="00127A42">
        <w:rPr>
          <w:rFonts w:ascii="Calibri" w:eastAsia="Times New Roman" w:hAnsi="Calibri" w:cs="Times New Roman"/>
          <w:sz w:val="20"/>
          <w:szCs w:val="20"/>
          <w:lang w:eastAsia="pl-PL"/>
        </w:rPr>
        <w:t xml:space="preserve"> 71- 733 11 16, lub e-mail </w:t>
      </w:r>
      <w:hyperlink r:id="rId9" w:history="1">
        <w:r w:rsidRPr="00127A42">
          <w:rPr>
            <w:rFonts w:ascii="Calibri" w:eastAsia="Times New Roman" w:hAnsi="Calibri" w:cs="Times New Roman"/>
            <w:color w:val="0000FF"/>
            <w:sz w:val="20"/>
            <w:szCs w:val="20"/>
            <w:u w:val="single"/>
            <w:lang w:eastAsia="pl-PL"/>
          </w:rPr>
          <w:t>dsz@usk.wroc.pl</w:t>
        </w:r>
      </w:hyperlink>
      <w:r w:rsidRPr="00127A42">
        <w:rPr>
          <w:rFonts w:ascii="Calibri" w:eastAsia="Times New Roman" w:hAnsi="Calibri" w:cs="Times New Roman"/>
          <w:sz w:val="20"/>
          <w:szCs w:val="20"/>
          <w:lang w:eastAsia="pl-PL"/>
        </w:rPr>
        <w:t xml:space="preserve">), dokonać wpisu w paszporcie technicznym urządzenia, w przypadku przeglądu technicznego </w:t>
      </w:r>
      <w:r w:rsidRPr="00127A42">
        <w:rPr>
          <w:rFonts w:ascii="Calibri" w:eastAsia="Times New Roman" w:hAnsi="Calibri" w:cs="Times New Roman"/>
          <w:sz w:val="20"/>
          <w:szCs w:val="20"/>
          <w:lang w:eastAsia="ar-SA"/>
        </w:rPr>
        <w:t xml:space="preserve">wydać orzeczenia o sprawności urządzeń (certyfikat) - oryginał dostarczony w terminie 14 dni od daty wykonania przeglądu technicznego do Działu Utrzymania Obiektu. </w:t>
      </w:r>
      <w:r w:rsidRPr="00127A42">
        <w:rPr>
          <w:rFonts w:ascii="Calibri" w:eastAsia="Times New Roman" w:hAnsi="Calibri" w:cs="Times New Roman"/>
          <w:sz w:val="20"/>
          <w:szCs w:val="20"/>
          <w:lang w:eastAsia="pl-PL"/>
        </w:rPr>
        <w:t xml:space="preserve"> </w:t>
      </w:r>
    </w:p>
    <w:p w:rsidR="00127A42" w:rsidRPr="00127A42" w:rsidRDefault="00127A42" w:rsidP="00127A42">
      <w:pPr>
        <w:spacing w:after="0" w:line="240" w:lineRule="auto"/>
        <w:ind w:left="4608" w:firstLine="348"/>
        <w:rPr>
          <w:rFonts w:ascii="Calibri" w:eastAsia="Times New Roman" w:hAnsi="Calibri" w:cs="Times New Roman"/>
          <w:b/>
          <w:sz w:val="20"/>
          <w:szCs w:val="20"/>
          <w:lang w:eastAsia="ar-SA"/>
        </w:rPr>
      </w:pPr>
    </w:p>
    <w:p w:rsidR="00127A42" w:rsidRPr="00127A42" w:rsidRDefault="00127A42" w:rsidP="00127A42">
      <w:pPr>
        <w:spacing w:after="0" w:line="240" w:lineRule="auto"/>
        <w:ind w:left="4608" w:firstLine="348"/>
        <w:rPr>
          <w:rFonts w:ascii="Calibri" w:eastAsia="Times New Roman" w:hAnsi="Calibri" w:cs="Times New Roman"/>
          <w:b/>
          <w:sz w:val="20"/>
          <w:szCs w:val="20"/>
          <w:lang w:eastAsia="ar-SA"/>
        </w:rPr>
      </w:pPr>
      <w:r w:rsidRPr="00127A42">
        <w:rPr>
          <w:rFonts w:ascii="Calibri" w:eastAsia="Times New Roman" w:hAnsi="Calibri" w:cs="Times New Roman"/>
          <w:b/>
          <w:sz w:val="20"/>
          <w:szCs w:val="20"/>
          <w:lang w:eastAsia="ar-SA"/>
        </w:rPr>
        <w:t>§4</w:t>
      </w:r>
    </w:p>
    <w:p w:rsidR="00127A42" w:rsidRPr="00127A42" w:rsidRDefault="00127A42" w:rsidP="00127A42">
      <w:pPr>
        <w:spacing w:after="0" w:line="240" w:lineRule="auto"/>
        <w:ind w:left="3192" w:firstLine="348"/>
        <w:rPr>
          <w:rFonts w:ascii="Calibri" w:eastAsia="Times New Roman" w:hAnsi="Calibri" w:cs="Times New Roman"/>
          <w:b/>
          <w:sz w:val="20"/>
          <w:szCs w:val="20"/>
          <w:lang w:eastAsia="ar-SA"/>
        </w:rPr>
      </w:pPr>
      <w:r w:rsidRPr="00127A42">
        <w:rPr>
          <w:rFonts w:ascii="Calibri" w:eastAsia="Times New Roman" w:hAnsi="Calibri" w:cs="Times New Roman"/>
          <w:b/>
          <w:sz w:val="20"/>
          <w:szCs w:val="20"/>
          <w:lang w:eastAsia="ar-SA"/>
        </w:rPr>
        <w:t xml:space="preserve">       Obowiązki Zamawiającego</w:t>
      </w:r>
    </w:p>
    <w:p w:rsidR="00127A42" w:rsidRPr="00127A42" w:rsidRDefault="00127A42" w:rsidP="00127A42">
      <w:pPr>
        <w:numPr>
          <w:ilvl w:val="0"/>
          <w:numId w:val="13"/>
        </w:numPr>
        <w:suppressAutoHyphens/>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Zamawiający potwierdza w formie pisemnej fakt wykonania usługi na stosownym raporcie serwisowym przedstawionym przez Wykonawcę. Raport serwisowy wypełnia się w dwóch egzemplarzach po jednym dla Zamawiającego i Wykonawcy.  </w:t>
      </w:r>
    </w:p>
    <w:p w:rsidR="00127A42" w:rsidRPr="00127A42" w:rsidRDefault="00127A42" w:rsidP="00127A42">
      <w:pPr>
        <w:numPr>
          <w:ilvl w:val="0"/>
          <w:numId w:val="13"/>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Zamawiający winien zgłosić uwagi dotyczące przeglądu okresowego za pomocą </w:t>
      </w:r>
      <w:proofErr w:type="spellStart"/>
      <w:r w:rsidRPr="00127A42">
        <w:rPr>
          <w:rFonts w:ascii="Calibri" w:eastAsia="Times New Roman" w:hAnsi="Calibri" w:cs="Times New Roman"/>
          <w:sz w:val="20"/>
          <w:szCs w:val="20"/>
          <w:lang w:eastAsia="pl-PL"/>
        </w:rPr>
        <w:t>faxu</w:t>
      </w:r>
      <w:proofErr w:type="spellEnd"/>
      <w:r w:rsidRPr="00127A42">
        <w:rPr>
          <w:rFonts w:ascii="Calibri" w:eastAsia="Times New Roman" w:hAnsi="Calibri" w:cs="Times New Roman"/>
          <w:sz w:val="20"/>
          <w:szCs w:val="20"/>
          <w:lang w:eastAsia="pl-PL"/>
        </w:rPr>
        <w:t xml:space="preserve"> na numer ………………………….. do Wykonawcy.</w:t>
      </w:r>
    </w:p>
    <w:p w:rsidR="00127A42" w:rsidRPr="00127A42" w:rsidRDefault="00127A42" w:rsidP="00127A42">
      <w:pPr>
        <w:numPr>
          <w:ilvl w:val="0"/>
          <w:numId w:val="13"/>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W okresie obowiązywania umowy Zamawiający zapewni pracownikom Wykonawcy wszelką pomoc, jaką Wykonawca będzie potrzebował w czasie wykonywania usług serwisowych, w celu zapewnienia odpowiednich warunków bezpieczeństwa pracy.</w:t>
      </w:r>
    </w:p>
    <w:p w:rsidR="00127A42" w:rsidRPr="00127A42" w:rsidRDefault="00127A42" w:rsidP="00127A42">
      <w:pPr>
        <w:widowControl w:val="0"/>
        <w:numPr>
          <w:ilvl w:val="0"/>
          <w:numId w:val="13"/>
        </w:numPr>
        <w:suppressAutoHyphens/>
        <w:spacing w:after="0" w:line="240" w:lineRule="auto"/>
        <w:jc w:val="both"/>
        <w:rPr>
          <w:rFonts w:ascii="Calibri" w:eastAsia="Times New Roman" w:hAnsi="Calibri" w:cs="Times New Roman"/>
          <w:bCs/>
          <w:sz w:val="20"/>
          <w:szCs w:val="20"/>
          <w:lang w:eastAsia="pl-PL"/>
        </w:rPr>
      </w:pPr>
      <w:r w:rsidRPr="00127A42">
        <w:rPr>
          <w:rFonts w:ascii="Calibri" w:eastAsia="Times New Roman" w:hAnsi="Calibri" w:cs="Times New Roman"/>
          <w:bCs/>
          <w:sz w:val="20"/>
          <w:szCs w:val="20"/>
          <w:lang w:eastAsia="pl-PL"/>
        </w:rPr>
        <w:t>Osoba odpowiedzialna za realizację umowy po stronie Zamawiającego: Kierownik Działu Utrzymania Obiektu.</w:t>
      </w:r>
    </w:p>
    <w:p w:rsidR="00127A42" w:rsidRPr="00127A42" w:rsidRDefault="00127A42" w:rsidP="00127A42">
      <w:pPr>
        <w:widowControl w:val="0"/>
        <w:suppressAutoHyphens/>
        <w:spacing w:after="0" w:line="240" w:lineRule="auto"/>
        <w:ind w:left="720"/>
        <w:jc w:val="both"/>
        <w:rPr>
          <w:rFonts w:ascii="Calibri" w:eastAsia="Times New Roman" w:hAnsi="Calibri" w:cs="Times New Roman"/>
          <w:bCs/>
          <w:sz w:val="20"/>
          <w:szCs w:val="20"/>
          <w:lang w:eastAsia="pl-PL"/>
        </w:rPr>
      </w:pPr>
      <w:r w:rsidRPr="00127A42">
        <w:rPr>
          <w:rFonts w:ascii="Calibri" w:eastAsia="Times New Roman" w:hAnsi="Calibri" w:cs="Times New Roman"/>
          <w:bCs/>
          <w:sz w:val="20"/>
          <w:szCs w:val="20"/>
          <w:lang w:eastAsia="pl-PL"/>
        </w:rPr>
        <w:t xml:space="preserve"> Osoba odpowiedzialna za nadzór nad realizacją umowy po stronie Zamawiającego: Z-ca Dyrektora ds. Administracji i Logistyki.</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lastRenderedPageBreak/>
        <w:t>§ 5</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Regulowanie należności</w:t>
      </w:r>
    </w:p>
    <w:p w:rsidR="00127A42" w:rsidRPr="00127A42" w:rsidRDefault="00127A42" w:rsidP="00127A42">
      <w:pPr>
        <w:numPr>
          <w:ilvl w:val="0"/>
          <w:numId w:val="3"/>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Płatność za usługi nastąpi na podstawie faktury sporządzonej w oparciu o raport serwisowy, potwierdzony przez użytkownika.</w:t>
      </w:r>
    </w:p>
    <w:p w:rsidR="00127A42" w:rsidRPr="00127A42" w:rsidRDefault="00127A42" w:rsidP="00127A42">
      <w:pPr>
        <w:widowControl w:val="0"/>
        <w:numPr>
          <w:ilvl w:val="0"/>
          <w:numId w:val="3"/>
        </w:numPr>
        <w:suppressAutoHyphens/>
        <w:autoSpaceDE w:val="0"/>
        <w:spacing w:after="0" w:line="240" w:lineRule="auto"/>
        <w:jc w:val="both"/>
        <w:rPr>
          <w:rFonts w:ascii="Calibri" w:eastAsia="Times New Roman" w:hAnsi="Calibri" w:cs="Times New Roman"/>
          <w:iCs/>
          <w:sz w:val="20"/>
          <w:szCs w:val="20"/>
          <w:lang w:eastAsia="ar-SA"/>
        </w:rPr>
      </w:pPr>
      <w:r w:rsidRPr="00127A42">
        <w:rPr>
          <w:rFonts w:ascii="Calibri" w:eastAsia="Times New Roman" w:hAnsi="Calibri" w:cs="Times New Roman"/>
          <w:sz w:val="20"/>
          <w:szCs w:val="20"/>
          <w:lang w:eastAsia="ar-SA"/>
        </w:rPr>
        <w:t xml:space="preserve">Wartość umowy określa się na kwotę ……………….. zł. </w:t>
      </w:r>
      <w:r w:rsidRPr="00127A42">
        <w:rPr>
          <w:rFonts w:ascii="Calibri" w:eastAsia="Times New Roman" w:hAnsi="Calibri" w:cs="Times New Roman"/>
          <w:iCs/>
          <w:sz w:val="20"/>
          <w:szCs w:val="20"/>
          <w:lang w:eastAsia="ar-SA"/>
        </w:rPr>
        <w:t xml:space="preserve">Netto (słownie złotych: ……………………..), plus podatek VAT 23% tj. </w:t>
      </w:r>
      <w:r w:rsidRPr="00127A42">
        <w:rPr>
          <w:rFonts w:ascii="Calibri" w:eastAsia="Times New Roman" w:hAnsi="Calibri" w:cs="Times New Roman"/>
          <w:b/>
          <w:iCs/>
          <w:sz w:val="20"/>
          <w:szCs w:val="20"/>
          <w:lang w:eastAsia="ar-SA"/>
        </w:rPr>
        <w:t xml:space="preserve">………………….. </w:t>
      </w:r>
      <w:r w:rsidRPr="00127A42">
        <w:rPr>
          <w:rFonts w:ascii="Calibri" w:eastAsia="Times New Roman" w:hAnsi="Calibri" w:cs="Times New Roman"/>
          <w:iCs/>
          <w:sz w:val="20"/>
          <w:szCs w:val="20"/>
          <w:lang w:eastAsia="ar-SA"/>
        </w:rPr>
        <w:t>zł brutto (słownie złotych: …………………………………………).</w:t>
      </w:r>
    </w:p>
    <w:p w:rsidR="00127A42" w:rsidRPr="00127A42" w:rsidRDefault="00127A42" w:rsidP="00127A42">
      <w:pPr>
        <w:numPr>
          <w:ilvl w:val="0"/>
          <w:numId w:val="3"/>
        </w:numPr>
        <w:tabs>
          <w:tab w:val="left" w:pos="390"/>
        </w:tabs>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Kwota wskazana w ust.2 stanowi całość wynagrodzenia z tytułu realizacji niniejszej umowy (łącznie z częściami zgodnie z załącznikiem nr 1B).</w:t>
      </w:r>
    </w:p>
    <w:p w:rsidR="00127A42" w:rsidRPr="00127A42" w:rsidRDefault="00127A42" w:rsidP="00127A42">
      <w:pPr>
        <w:numPr>
          <w:ilvl w:val="0"/>
          <w:numId w:val="3"/>
        </w:numPr>
        <w:suppressAutoHyphens/>
        <w:spacing w:after="0" w:line="240" w:lineRule="auto"/>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Należność płatna będzie w terminie 60 dni licząc od początku miesiąca następnego po miesiącu realizacji zamówienia. Zapłata zostanie dokonana na podstawie złożonej u Zamawiającego poprawnie wystawionej faktury VAT, po uprzednim odbiorze prac zgodnie z załączonym do faktury raportem serwisowym.</w:t>
      </w:r>
    </w:p>
    <w:p w:rsidR="00127A42" w:rsidRPr="00127A42" w:rsidRDefault="00127A42" w:rsidP="00127A42">
      <w:pPr>
        <w:numPr>
          <w:ilvl w:val="0"/>
          <w:numId w:val="3"/>
        </w:numPr>
        <w:suppressAutoHyphens/>
        <w:spacing w:after="0" w:line="240" w:lineRule="auto"/>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W razie opóźnienia w zapłacie Wykonawca jest uprawniony do naliczania odsetek umownych wysokości 0,01 % za każdy dzień opóźnienia, powyższe odsetki wyczerpują roszczenia Wykonawcy z tytułu opóźnienia w spełnieniu świadczenia wzajemnego przez Zamawiającego.</w:t>
      </w:r>
    </w:p>
    <w:p w:rsidR="00127A42" w:rsidRPr="00127A42" w:rsidRDefault="00127A42" w:rsidP="00127A42">
      <w:pPr>
        <w:numPr>
          <w:ilvl w:val="0"/>
          <w:numId w:val="3"/>
        </w:numPr>
        <w:tabs>
          <w:tab w:val="left" w:pos="315"/>
        </w:tabs>
        <w:suppressAutoHyphens/>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127A42" w:rsidRPr="00127A42" w:rsidRDefault="00127A42" w:rsidP="00127A42">
      <w:pPr>
        <w:numPr>
          <w:ilvl w:val="0"/>
          <w:numId w:val="3"/>
        </w:numPr>
        <w:spacing w:after="0" w:line="240" w:lineRule="auto"/>
        <w:ind w:right="-48"/>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Wykonawca gwarantuje stałość cen netto zaproponowanych w ofercie przez cały okres trwania umowy.</w:t>
      </w:r>
    </w:p>
    <w:p w:rsidR="00127A42" w:rsidRPr="00127A42" w:rsidRDefault="00127A42" w:rsidP="00127A42">
      <w:pPr>
        <w:numPr>
          <w:ilvl w:val="0"/>
          <w:numId w:val="3"/>
        </w:numPr>
        <w:spacing w:after="0" w:line="240" w:lineRule="auto"/>
        <w:ind w:right="-48"/>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Cena jednostkowa brutto wykonanej usługi oraz wartość umowy ogółem brutto podlega automatycznej waloryzacji, uwzględniającej zmianę wielkości podatku od towarów i usług – VAT. </w:t>
      </w:r>
    </w:p>
    <w:p w:rsidR="00127A42" w:rsidRPr="00127A42" w:rsidRDefault="00127A42" w:rsidP="00127A42">
      <w:pPr>
        <w:spacing w:after="0" w:line="240" w:lineRule="auto"/>
        <w:jc w:val="both"/>
        <w:rPr>
          <w:rFonts w:ascii="Calibri" w:eastAsia="Times New Roman" w:hAnsi="Calibri" w:cs="Times New Roman"/>
          <w:bCs/>
          <w:sz w:val="20"/>
          <w:szCs w:val="20"/>
          <w:highlight w:val="yellow"/>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§6</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Warunki gwarancji</w:t>
      </w:r>
    </w:p>
    <w:p w:rsidR="00127A42" w:rsidRPr="00127A42" w:rsidRDefault="00127A42" w:rsidP="00127A42">
      <w:pPr>
        <w:numPr>
          <w:ilvl w:val="0"/>
          <w:numId w:val="14"/>
        </w:numPr>
        <w:suppressAutoHyphens/>
        <w:spacing w:after="0" w:line="240" w:lineRule="auto"/>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Okres gwarancji udzielony przez Wykonawcę wynosi:</w:t>
      </w:r>
    </w:p>
    <w:p w:rsidR="00127A42" w:rsidRPr="00127A42" w:rsidRDefault="00127A42" w:rsidP="00127A42">
      <w:pPr>
        <w:numPr>
          <w:ilvl w:val="0"/>
          <w:numId w:val="5"/>
        </w:numPr>
        <w:suppressAutoHyphens/>
        <w:spacing w:after="0" w:line="240" w:lineRule="auto"/>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na wymienione części – 12 miesięcy. Okres gwarancji ulega wydłużeniu, jeżeli producent tych części zastosował dłuższą gwarancję, na czas trwania gwarancji udzielonej przez producenta. Okres gwarancji liczony jest od dnia zamontowania części i uruchomienia aparatu, potwierdzony raportem serwisowym.</w:t>
      </w:r>
    </w:p>
    <w:p w:rsidR="00127A42" w:rsidRPr="00127A42" w:rsidRDefault="00127A42" w:rsidP="00127A42">
      <w:pPr>
        <w:numPr>
          <w:ilvl w:val="0"/>
          <w:numId w:val="14"/>
        </w:numPr>
        <w:suppressAutoHyphens/>
        <w:spacing w:after="0" w:line="240" w:lineRule="auto"/>
        <w:ind w:left="426"/>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Termin gwarancji liczony jest od dnia odbioru wykonania prac, które dokumentuje się od dnia podpisania raportu serwisowego.</w:t>
      </w:r>
    </w:p>
    <w:p w:rsidR="00127A42" w:rsidRPr="00127A42" w:rsidRDefault="00127A42" w:rsidP="00127A42">
      <w:pPr>
        <w:numPr>
          <w:ilvl w:val="0"/>
          <w:numId w:val="14"/>
        </w:numPr>
        <w:suppressAutoHyphens/>
        <w:spacing w:after="0" w:line="240" w:lineRule="auto"/>
        <w:ind w:left="425" w:hanging="357"/>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Gwarancja obejmuje wymianę części objętych gwarancją, które uległy uszkodzeniu pomimo prawidłowego użytkowania, oraz obowiązek przystąpienia do usunięcia awarii w skutek niewłaściwego wykonania pracy w ramach serwisu.</w:t>
      </w:r>
    </w:p>
    <w:p w:rsidR="00127A42" w:rsidRPr="00127A42" w:rsidRDefault="00127A42" w:rsidP="00127A42">
      <w:pPr>
        <w:numPr>
          <w:ilvl w:val="0"/>
          <w:numId w:val="14"/>
        </w:numPr>
        <w:suppressAutoHyphens/>
        <w:spacing w:after="0" w:line="240" w:lineRule="auto"/>
        <w:ind w:left="425" w:hanging="357"/>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Zamawiającemu niezależnie od uprawnień z tytułu gwarancji przysługują uprawnienia z tytułu rękojmi. Do odpowiedzialności z tytułu rękojmi stosuje się przepisu k.c.</w:t>
      </w:r>
    </w:p>
    <w:p w:rsidR="00127A42" w:rsidRPr="00127A42" w:rsidRDefault="00127A42" w:rsidP="00127A42">
      <w:pPr>
        <w:spacing w:after="0" w:line="240" w:lineRule="auto"/>
        <w:jc w:val="both"/>
        <w:rPr>
          <w:rFonts w:ascii="Calibri" w:eastAsia="Times New Roman" w:hAnsi="Calibri" w:cs="Times New Roman"/>
          <w:bCs/>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§7</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Zmiana postanowień umowy, odstąpienia od umowy</w:t>
      </w:r>
    </w:p>
    <w:p w:rsidR="00127A42" w:rsidRPr="00127A42" w:rsidRDefault="00127A42" w:rsidP="00127A42">
      <w:pPr>
        <w:numPr>
          <w:ilvl w:val="0"/>
          <w:numId w:val="11"/>
        </w:numPr>
        <w:suppressAutoHyphens/>
        <w:spacing w:after="0" w:line="240" w:lineRule="auto"/>
        <w:contextualSpacing/>
        <w:jc w:val="both"/>
        <w:rPr>
          <w:rFonts w:ascii="Calibri" w:eastAsia="Times New Roman" w:hAnsi="Calibri" w:cs="Arial"/>
          <w:bCs/>
          <w:sz w:val="20"/>
          <w:szCs w:val="20"/>
          <w:lang w:eastAsia="ar-SA"/>
        </w:rPr>
      </w:pPr>
      <w:r w:rsidRPr="00127A42">
        <w:rPr>
          <w:rFonts w:ascii="Calibri" w:eastAsia="Times New Roman" w:hAnsi="Calibri" w:cs="Arial"/>
          <w:bCs/>
          <w:sz w:val="20"/>
          <w:szCs w:val="20"/>
          <w:lang w:eastAsia="ar-SA"/>
        </w:rPr>
        <w:t>Zmiana postanowień umowy może nastąpić za zgodą obu stron na piśmie pod rygorem nieważności.</w:t>
      </w:r>
    </w:p>
    <w:p w:rsidR="00127A42" w:rsidRPr="00127A42" w:rsidRDefault="00127A42" w:rsidP="00127A42">
      <w:pPr>
        <w:numPr>
          <w:ilvl w:val="0"/>
          <w:numId w:val="11"/>
        </w:numPr>
        <w:suppressAutoHyphens/>
        <w:spacing w:after="0" w:line="240" w:lineRule="auto"/>
        <w:contextualSpacing/>
        <w:jc w:val="both"/>
        <w:rPr>
          <w:rFonts w:ascii="Calibri" w:eastAsia="Times New Roman" w:hAnsi="Calibri" w:cs="Arial"/>
          <w:bCs/>
          <w:sz w:val="20"/>
          <w:szCs w:val="20"/>
          <w:lang w:eastAsia="ar-SA"/>
        </w:rPr>
      </w:pPr>
      <w:r w:rsidRPr="00127A42">
        <w:rPr>
          <w:rFonts w:ascii="Calibri" w:eastAsia="Times New Roman" w:hAnsi="Calibri" w:cs="Arial"/>
          <w:bCs/>
          <w:sz w:val="20"/>
          <w:szCs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127A42" w:rsidRPr="00127A42" w:rsidRDefault="00127A42" w:rsidP="00127A42">
      <w:pPr>
        <w:numPr>
          <w:ilvl w:val="0"/>
          <w:numId w:val="11"/>
        </w:numPr>
        <w:suppressAutoHyphens/>
        <w:spacing w:after="0" w:line="240" w:lineRule="auto"/>
        <w:contextualSpacing/>
        <w:jc w:val="both"/>
        <w:rPr>
          <w:rFonts w:ascii="Calibri" w:eastAsia="Times New Roman" w:hAnsi="Calibri" w:cs="Arial"/>
          <w:bCs/>
          <w:sz w:val="20"/>
          <w:szCs w:val="20"/>
          <w:lang w:eastAsia="ar-SA"/>
        </w:rPr>
      </w:pPr>
      <w:r w:rsidRPr="00127A42">
        <w:rPr>
          <w:rFonts w:ascii="Calibri" w:eastAsia="Times New Roman" w:hAnsi="Calibri" w:cs="Arial"/>
          <w:bCs/>
          <w:sz w:val="20"/>
          <w:szCs w:val="20"/>
          <w:lang w:eastAsia="ar-SA"/>
        </w:rPr>
        <w:t>Dopuszcza się zmianę umowy w sytuacji, gdy:</w:t>
      </w:r>
    </w:p>
    <w:p w:rsidR="00127A42" w:rsidRPr="00127A42" w:rsidRDefault="00127A42" w:rsidP="00127A42">
      <w:pPr>
        <w:suppressAutoHyphens/>
        <w:spacing w:after="0"/>
        <w:ind w:left="360"/>
        <w:contextualSpacing/>
        <w:jc w:val="both"/>
        <w:rPr>
          <w:rFonts w:ascii="Calibri" w:eastAsia="Times New Roman" w:hAnsi="Calibri" w:cs="Arial"/>
          <w:sz w:val="20"/>
          <w:szCs w:val="20"/>
          <w:lang w:eastAsia="ar-SA"/>
        </w:rPr>
      </w:pPr>
      <w:r w:rsidRPr="00127A42">
        <w:rPr>
          <w:rFonts w:ascii="Calibri" w:eastAsia="Times New Roman" w:hAnsi="Calibri" w:cs="Arial"/>
          <w:bCs/>
          <w:sz w:val="20"/>
          <w:szCs w:val="20"/>
          <w:lang w:eastAsia="ar-SA"/>
        </w:rPr>
        <w:t xml:space="preserve">a) </w:t>
      </w:r>
      <w:r w:rsidRPr="00127A42">
        <w:rPr>
          <w:rFonts w:ascii="Calibri" w:eastAsia="Times New Roman" w:hAnsi="Calibri" w:cs="Arial"/>
          <w:sz w:val="20"/>
          <w:szCs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27A42" w:rsidRPr="00127A42" w:rsidRDefault="00127A42" w:rsidP="00127A42">
      <w:pPr>
        <w:suppressAutoHyphens/>
        <w:spacing w:after="0"/>
        <w:ind w:left="360"/>
        <w:contextualSpacing/>
        <w:jc w:val="both"/>
        <w:rPr>
          <w:rFonts w:ascii="Calibri" w:eastAsia="Times New Roman" w:hAnsi="Calibri" w:cs="Arial"/>
          <w:sz w:val="20"/>
          <w:szCs w:val="20"/>
          <w:lang w:eastAsia="ar-SA"/>
        </w:rPr>
      </w:pPr>
      <w:r w:rsidRPr="00127A42">
        <w:rPr>
          <w:rFonts w:ascii="Calibri" w:eastAsia="Times New Roman" w:hAnsi="Calibri" w:cs="Arial"/>
          <w:sz w:val="20"/>
          <w:szCs w:val="20"/>
          <w:lang w:eastAsia="ar-SA"/>
        </w:rPr>
        <w:t>b) wystąpi siła wyższa, która w bezpośredni sposób wpłynie na okoliczności realizacji umowy,</w:t>
      </w:r>
    </w:p>
    <w:p w:rsidR="00127A42" w:rsidRPr="00127A42" w:rsidRDefault="00127A42" w:rsidP="00127A42">
      <w:pPr>
        <w:spacing w:after="0" w:line="240" w:lineRule="auto"/>
        <w:ind w:left="357"/>
        <w:jc w:val="both"/>
        <w:rPr>
          <w:rFonts w:ascii="Calibri" w:eastAsia="Times New Roman" w:hAnsi="Calibri" w:cs="Arial"/>
          <w:sz w:val="20"/>
          <w:szCs w:val="20"/>
          <w:lang w:eastAsia="pl-PL"/>
        </w:rPr>
      </w:pPr>
      <w:r w:rsidRPr="00127A42">
        <w:rPr>
          <w:rFonts w:ascii="Calibri" w:eastAsia="Times New Roman" w:hAnsi="Calibri" w:cs="Arial"/>
          <w:sz w:val="20"/>
          <w:szCs w:val="20"/>
          <w:lang w:eastAsia="ar-SA"/>
        </w:rPr>
        <w:t>c) nastąpi zmiana</w:t>
      </w:r>
      <w:r w:rsidRPr="00127A42">
        <w:rPr>
          <w:rFonts w:ascii="Calibri" w:eastAsia="Times New Roman" w:hAnsi="Calibri" w:cs="Arial"/>
          <w:sz w:val="20"/>
          <w:szCs w:val="20"/>
          <w:lang w:eastAsia="pl-PL"/>
        </w:rPr>
        <w:t xml:space="preserve"> numerów katalogowych produktów, przy jednoczesnym zastrzeżeniu braku zmian cen na wyższe oraz jednoczesnym podtrzymaniu co najmniej parametrów przedmiotu zamawianego,</w:t>
      </w:r>
    </w:p>
    <w:p w:rsidR="00127A42" w:rsidRPr="00127A42" w:rsidRDefault="00127A42" w:rsidP="00127A42">
      <w:pPr>
        <w:spacing w:after="0" w:line="240" w:lineRule="auto"/>
        <w:ind w:left="357"/>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 xml:space="preserve">d) wystąpi gwałtowna dekoniunktura lub inne nieprzewidziane okoliczności, niezależne od żadnej ze Stron (gospodarcze, polityczne, społeczne, atmosferyczne itp.), które w bezpośredni sposób wpłyną na okoliczności realizacji umowy. </w:t>
      </w:r>
    </w:p>
    <w:p w:rsidR="00127A42" w:rsidRPr="00127A42" w:rsidRDefault="00127A42" w:rsidP="00127A42">
      <w:pPr>
        <w:spacing w:after="0" w:line="240" w:lineRule="auto"/>
        <w:ind w:left="357"/>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lastRenderedPageBreak/>
        <w:t>e) w wyniku braku dostępności części zamiennych do urządzeń objętych umową lub takiej awarii sprzętu, że naprawa będzie niemożliwa bądź nieopłacalna i nastąpi konieczność wyłączenia urządzeń z eksploatacji; wówczas kwota wymieniona w § 5 ust. 2 ulegnie proporcjonalnemu zmniejszeniu.</w:t>
      </w:r>
    </w:p>
    <w:p w:rsidR="00127A42" w:rsidRPr="00127A42" w:rsidRDefault="00127A42" w:rsidP="00127A42">
      <w:pPr>
        <w:spacing w:after="0" w:line="240" w:lineRule="auto"/>
        <w:ind w:left="357"/>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f) nastąpi zwiększenie liczby urządzeń z uwagi na zmiany organizacyjne po stronie Zamawiającego.</w:t>
      </w:r>
    </w:p>
    <w:p w:rsidR="00127A42" w:rsidRPr="00127A42" w:rsidRDefault="00127A42" w:rsidP="00127A42">
      <w:pPr>
        <w:spacing w:after="0" w:line="240" w:lineRule="auto"/>
        <w:ind w:left="357"/>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g) nastąpi zmniejszenie liczby urządzeń ze względów technicznych, technologicznych związanych ze stanem urządzeń (np. zniszczenie), wyłączenia z eksploatacji, sprzedaży.</w:t>
      </w:r>
    </w:p>
    <w:p w:rsidR="00127A42" w:rsidRPr="00127A42" w:rsidRDefault="00127A42" w:rsidP="00127A42">
      <w:pPr>
        <w:numPr>
          <w:ilvl w:val="0"/>
          <w:numId w:val="11"/>
        </w:numPr>
        <w:suppressAutoHyphens/>
        <w:spacing w:after="0" w:line="240" w:lineRule="auto"/>
        <w:contextualSpacing/>
        <w:jc w:val="both"/>
        <w:rPr>
          <w:rFonts w:ascii="Calibri" w:eastAsia="Times New Roman" w:hAnsi="Calibri" w:cs="Arial"/>
          <w:bCs/>
          <w:sz w:val="20"/>
          <w:szCs w:val="20"/>
          <w:lang w:eastAsia="ar-SA"/>
        </w:rPr>
      </w:pPr>
      <w:r w:rsidRPr="00127A42">
        <w:rPr>
          <w:rFonts w:ascii="Calibri" w:eastAsia="Times New Roman" w:hAnsi="Calibri" w:cs="Arial"/>
          <w:sz w:val="20"/>
          <w:szCs w:val="20"/>
          <w:lang w:eastAsia="pl-PL"/>
        </w:rPr>
        <w:t>Dopuszcza się zmianę umowy w zakresie przedmiotowym, to jest zastąpienie produktu objętego umową odpowiednikiem w przypadku:</w:t>
      </w:r>
    </w:p>
    <w:p w:rsidR="00127A42" w:rsidRPr="00127A42" w:rsidRDefault="00127A42" w:rsidP="00127A42">
      <w:pPr>
        <w:numPr>
          <w:ilvl w:val="0"/>
          <w:numId w:val="15"/>
        </w:numPr>
        <w:spacing w:after="0" w:line="240" w:lineRule="auto"/>
        <w:contextualSpacing/>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zaprzestania wytwarzania przez producenta  asortymentu objętego umową,</w:t>
      </w:r>
    </w:p>
    <w:p w:rsidR="00127A42" w:rsidRPr="00127A42" w:rsidRDefault="00127A42" w:rsidP="00127A42">
      <w:pPr>
        <w:numPr>
          <w:ilvl w:val="0"/>
          <w:numId w:val="15"/>
        </w:numPr>
        <w:spacing w:after="0" w:line="240" w:lineRule="auto"/>
        <w:contextualSpacing/>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wygaśnięcia świadectwa rejestracji,</w:t>
      </w:r>
    </w:p>
    <w:p w:rsidR="00127A42" w:rsidRPr="00127A42" w:rsidRDefault="00127A42" w:rsidP="00127A42">
      <w:pPr>
        <w:numPr>
          <w:ilvl w:val="0"/>
          <w:numId w:val="15"/>
        </w:numPr>
        <w:spacing w:after="0" w:line="240" w:lineRule="auto"/>
        <w:contextualSpacing/>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przedłożenia przez wykonawcę oferty korzystniejszej dla Zamawiającego.</w:t>
      </w:r>
    </w:p>
    <w:p w:rsidR="00127A42" w:rsidRPr="00127A42" w:rsidRDefault="00127A42" w:rsidP="00127A42">
      <w:pPr>
        <w:numPr>
          <w:ilvl w:val="0"/>
          <w:numId w:val="11"/>
        </w:numPr>
        <w:spacing w:after="0" w:line="240" w:lineRule="auto"/>
        <w:contextualSpacing/>
        <w:jc w:val="both"/>
        <w:rPr>
          <w:rFonts w:ascii="Calibri" w:eastAsia="Times New Roman" w:hAnsi="Calibri" w:cs="Arial"/>
          <w:sz w:val="20"/>
          <w:szCs w:val="20"/>
          <w:lang w:eastAsia="pl-PL"/>
        </w:rPr>
      </w:pPr>
      <w:r w:rsidRPr="00127A42">
        <w:rPr>
          <w:rFonts w:ascii="Calibri" w:eastAsia="Times New Roman" w:hAnsi="Calibri" w:cs="Arial"/>
          <w:sz w:val="20"/>
          <w:szCs w:val="20"/>
          <w:lang w:eastAsia="pl-PL"/>
        </w:rPr>
        <w:t>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127A42" w:rsidRPr="00127A42" w:rsidRDefault="00127A42" w:rsidP="00127A42">
      <w:pPr>
        <w:numPr>
          <w:ilvl w:val="0"/>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W przypadku:</w:t>
      </w:r>
    </w:p>
    <w:p w:rsidR="00127A42" w:rsidRPr="00127A42" w:rsidRDefault="00127A42" w:rsidP="00127A42">
      <w:pPr>
        <w:numPr>
          <w:ilvl w:val="3"/>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zmiany stawki podatku od towarów i usług</w:t>
      </w:r>
    </w:p>
    <w:p w:rsidR="00127A42" w:rsidRPr="00127A42" w:rsidRDefault="00127A42" w:rsidP="00127A42">
      <w:pPr>
        <w:numPr>
          <w:ilvl w:val="3"/>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zmiany wysokości minimalnego wynagrodzenia za pracę albo wysokości minimalnej stawki godzinowej, ustalonych na podstawie przepisów ustawy z dnia 10 października 2002 r. o minimalnym wynagrodzeniu za pracę.</w:t>
      </w:r>
    </w:p>
    <w:p w:rsidR="00127A42" w:rsidRPr="00127A42" w:rsidRDefault="00127A42" w:rsidP="00127A42">
      <w:pPr>
        <w:numPr>
          <w:ilvl w:val="3"/>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zmiany zasad podlegania ubezpieczeniom społecznym lub ubezpieczeniu zdrowotnemu lub wysokości stawki składki na ubezpieczenia społeczne lub zdrowotne</w:t>
      </w:r>
    </w:p>
    <w:p w:rsidR="00127A42" w:rsidRPr="00127A42" w:rsidRDefault="00127A42" w:rsidP="00127A42">
      <w:pPr>
        <w:numPr>
          <w:ilvl w:val="0"/>
          <w:numId w:val="11"/>
        </w:numPr>
        <w:spacing w:after="0" w:line="240" w:lineRule="auto"/>
        <w:jc w:val="both"/>
        <w:rPr>
          <w:rFonts w:ascii="Calibri" w:eastAsia="Times New Roman" w:hAnsi="Calibri" w:cs="Times New Roman"/>
          <w:bCs/>
          <w:sz w:val="20"/>
          <w:szCs w:val="20"/>
          <w:lang w:eastAsia="ar-SA"/>
        </w:rPr>
      </w:pPr>
      <w:r w:rsidRPr="00127A42">
        <w:rPr>
          <w:rFonts w:ascii="Calibri" w:eastAsia="Times New Roman" w:hAnsi="Calibri" w:cs="Times New Roman"/>
          <w:sz w:val="20"/>
          <w:szCs w:val="20"/>
          <w:lang w:eastAsia="pl-PL"/>
        </w:rPr>
        <w:t xml:space="preserve">Wynagrodzenie Wykonawcy, o którym mowa w </w:t>
      </w:r>
      <w:r w:rsidRPr="00127A42">
        <w:rPr>
          <w:rFonts w:ascii="Calibri" w:eastAsia="Times New Roman" w:hAnsi="Calibri" w:cs="Times New Roman"/>
          <w:bCs/>
          <w:sz w:val="20"/>
          <w:szCs w:val="20"/>
          <w:lang w:eastAsia="ar-SA"/>
        </w:rPr>
        <w:t xml:space="preserve"> § 5 ust 2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127A42" w:rsidRPr="00127A42" w:rsidRDefault="00127A42" w:rsidP="00127A42">
      <w:pPr>
        <w:numPr>
          <w:ilvl w:val="0"/>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bCs/>
          <w:sz w:val="20"/>
          <w:szCs w:val="20"/>
          <w:lang w:eastAsia="ar-SA"/>
        </w:rPr>
        <w:t>W przypadku zmiany, o której mowa w  ust 6 pkt 1 wartość netto wynagrodzenia Wykonawcy nie zmieni się.</w:t>
      </w:r>
    </w:p>
    <w:p w:rsidR="00127A42" w:rsidRPr="00127A42" w:rsidRDefault="00127A42" w:rsidP="00127A42">
      <w:pPr>
        <w:numPr>
          <w:ilvl w:val="0"/>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bCs/>
          <w:sz w:val="20"/>
          <w:szCs w:val="20"/>
          <w:lang w:eastAsia="ar-SA"/>
        </w:rPr>
        <w:t>W przypadku zmiany, o której mowa w  ust 6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127A42" w:rsidRPr="00127A42" w:rsidRDefault="00127A42" w:rsidP="00127A42">
      <w:pPr>
        <w:numPr>
          <w:ilvl w:val="0"/>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bCs/>
          <w:sz w:val="20"/>
          <w:szCs w:val="20"/>
          <w:lang w:eastAsia="ar-SA"/>
        </w:rPr>
        <w:t>W przypadku zmiany, o której mowa w  ust 6 pkt 3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127A42" w:rsidRPr="00127A42" w:rsidRDefault="00127A42" w:rsidP="00127A42">
      <w:pPr>
        <w:numPr>
          <w:ilvl w:val="0"/>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W przypadku sporu o zasadność wprowadzenia waloryzacji może zostać wprowadzona waloryzacja sądowa w myśl art. 357 k.c. Zmiana taka wprowadzona zostanie aneksem stanowiącym integralną część niniejszej umowy przetargowej.</w:t>
      </w:r>
    </w:p>
    <w:p w:rsidR="00127A42" w:rsidRPr="00127A42" w:rsidRDefault="00127A42" w:rsidP="00127A42">
      <w:pPr>
        <w:numPr>
          <w:ilvl w:val="0"/>
          <w:numId w:val="11"/>
        </w:numPr>
        <w:spacing w:after="0" w:line="240" w:lineRule="auto"/>
        <w:jc w:val="both"/>
        <w:rPr>
          <w:rFonts w:ascii="Calibri" w:eastAsia="Times New Roman" w:hAnsi="Calibri" w:cs="Times New Roman"/>
          <w:sz w:val="20"/>
          <w:szCs w:val="20"/>
          <w:lang w:eastAsia="pl-PL"/>
        </w:rPr>
      </w:pPr>
      <w:r w:rsidRPr="00127A42">
        <w:rPr>
          <w:rFonts w:ascii="Calibri" w:eastAsia="Times New Roman" w:hAnsi="Calibri" w:cs="Times New Roman"/>
          <w:bCs/>
          <w:sz w:val="20"/>
          <w:szCs w:val="20"/>
          <w:lang w:eastAsia="ar-SA"/>
        </w:rPr>
        <w:t>.</w:t>
      </w:r>
      <w:r w:rsidRPr="00127A42">
        <w:rPr>
          <w:rFonts w:ascii="Calibri" w:eastAsia="Times New Roman" w:hAnsi="Calibri" w:cs="Arial"/>
          <w:sz w:val="20"/>
          <w:szCs w:val="20"/>
          <w:lang w:eastAsia="pl-PL"/>
        </w:rPr>
        <w:t>W sytuacji, kiedy w okresie trwania umowy nie zostanie  wykonana całość usług, a zaistnieje okoliczność uzasadniona potrzebami Zamawiającego, strony dopuszczają możliwość przedłużenia czasu trwania umowy na okres pozwalający wykonanie usług  w ilości niezbędnej dla funkcjonowania Zamawiającego związanego z jego działalnością, jednak na okres nie dłuższy niż do czasu rozstrzygnięcia nowej procedury przetargowej dotyczącej tożsamych usług.</w:t>
      </w:r>
    </w:p>
    <w:p w:rsidR="00127A42" w:rsidRPr="002A01CB" w:rsidRDefault="00127A42" w:rsidP="00127A42">
      <w:pPr>
        <w:numPr>
          <w:ilvl w:val="0"/>
          <w:numId w:val="11"/>
        </w:numPr>
        <w:suppressAutoHyphens/>
        <w:spacing w:after="0" w:line="240" w:lineRule="auto"/>
        <w:contextualSpacing/>
        <w:jc w:val="both"/>
        <w:rPr>
          <w:rFonts w:ascii="Calibri" w:eastAsia="Times New Roman" w:hAnsi="Calibri" w:cs="Arial"/>
          <w:bCs/>
          <w:sz w:val="20"/>
          <w:szCs w:val="20"/>
          <w:lang w:eastAsia="ar-SA"/>
        </w:rPr>
      </w:pPr>
      <w:r w:rsidRPr="00127A42">
        <w:rPr>
          <w:rFonts w:ascii="Calibri" w:eastAsia="Times New Roman" w:hAnsi="Calibri" w:cs="Arial"/>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2A01CB" w:rsidRDefault="002A01CB" w:rsidP="002A01CB">
      <w:pPr>
        <w:suppressAutoHyphens/>
        <w:spacing w:after="0" w:line="240" w:lineRule="auto"/>
        <w:ind w:left="360"/>
        <w:contextualSpacing/>
        <w:jc w:val="both"/>
        <w:rPr>
          <w:rFonts w:ascii="Calibri" w:eastAsia="Times New Roman" w:hAnsi="Calibri" w:cs="Arial"/>
          <w:sz w:val="20"/>
          <w:szCs w:val="20"/>
          <w:lang w:eastAsia="pl-PL"/>
        </w:rPr>
      </w:pPr>
    </w:p>
    <w:p w:rsidR="002A01CB" w:rsidRDefault="002A01CB" w:rsidP="002A01CB">
      <w:pPr>
        <w:suppressAutoHyphens/>
        <w:spacing w:after="0" w:line="240" w:lineRule="auto"/>
        <w:ind w:left="360"/>
        <w:contextualSpacing/>
        <w:jc w:val="both"/>
        <w:rPr>
          <w:rFonts w:ascii="Calibri" w:eastAsia="Times New Roman" w:hAnsi="Calibri" w:cs="Arial"/>
          <w:sz w:val="20"/>
          <w:szCs w:val="20"/>
          <w:lang w:eastAsia="pl-PL"/>
        </w:rPr>
      </w:pPr>
    </w:p>
    <w:p w:rsidR="002A01CB" w:rsidRDefault="002A01CB" w:rsidP="002A01CB">
      <w:pPr>
        <w:spacing w:after="0" w:line="240" w:lineRule="auto"/>
        <w:rPr>
          <w:rFonts w:ascii="Calibri" w:eastAsia="Times New Roman" w:hAnsi="Calibri" w:cs="Times New Roman"/>
          <w:b/>
          <w:bCs/>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lastRenderedPageBreak/>
        <w:t>§ 8</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Kary umowne</w:t>
      </w:r>
    </w:p>
    <w:p w:rsidR="00127A42" w:rsidRPr="00127A42" w:rsidRDefault="00127A42" w:rsidP="00127A42">
      <w:pPr>
        <w:numPr>
          <w:ilvl w:val="0"/>
          <w:numId w:val="4"/>
        </w:numPr>
        <w:suppressAutoHyphens/>
        <w:spacing w:after="0" w:line="240" w:lineRule="auto"/>
        <w:ind w:left="357" w:hanging="357"/>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 xml:space="preserve">Jeżeli Wykonawca nie przystąpi lub przerwie wykonywanie przedmiotu umowy z przyczyn nie leżących po stronie Zamawiającego lub w przypadku rozwiązania umowy na podstawie §8 </w:t>
      </w:r>
      <w:r w:rsidR="002A01CB">
        <w:rPr>
          <w:rFonts w:ascii="Calibri" w:eastAsia="Times New Roman" w:hAnsi="Calibri" w:cs="Times New Roman"/>
          <w:bCs/>
          <w:sz w:val="20"/>
          <w:szCs w:val="20"/>
          <w:lang w:eastAsia="ar-SA"/>
        </w:rPr>
        <w:t>ust.6</w:t>
      </w:r>
      <w:r w:rsidRPr="00127A42">
        <w:rPr>
          <w:rFonts w:ascii="Calibri" w:eastAsia="Times New Roman" w:hAnsi="Calibri" w:cs="Times New Roman"/>
          <w:bCs/>
          <w:sz w:val="20"/>
          <w:szCs w:val="20"/>
          <w:lang w:eastAsia="ar-SA"/>
        </w:rPr>
        <w:t>,  Wykonawca zapłaci Zamawiającemu karę umowną w wysokości 20% ogólnej wartości umowy brutto określonej w § 5 ust. 2 niniejszej umowy.</w:t>
      </w:r>
    </w:p>
    <w:p w:rsidR="002A01CB" w:rsidRPr="002A01CB" w:rsidRDefault="002A01CB" w:rsidP="00127A42">
      <w:pPr>
        <w:numPr>
          <w:ilvl w:val="0"/>
          <w:numId w:val="4"/>
        </w:numPr>
        <w:suppressAutoHyphens/>
        <w:spacing w:after="0" w:line="240" w:lineRule="auto"/>
        <w:ind w:left="357" w:hanging="357"/>
        <w:jc w:val="both"/>
        <w:rPr>
          <w:rFonts w:ascii="Calibri" w:eastAsia="Times New Roman" w:hAnsi="Calibri" w:cs="Times New Roman"/>
          <w:bCs/>
          <w:sz w:val="20"/>
          <w:szCs w:val="20"/>
          <w:lang w:eastAsia="ar-SA"/>
        </w:rPr>
      </w:pPr>
      <w:r w:rsidRPr="002A01CB">
        <w:rPr>
          <w:rFonts w:ascii="Calibri" w:eastAsia="Times New Roman" w:hAnsi="Calibri" w:cs="Times New Roman"/>
          <w:sz w:val="20"/>
          <w:szCs w:val="20"/>
          <w:lang w:eastAsia="ar-SA"/>
        </w:rPr>
        <w:t xml:space="preserve"> </w:t>
      </w:r>
      <w:r w:rsidR="00127A42" w:rsidRPr="002A01CB">
        <w:rPr>
          <w:rFonts w:ascii="Calibri" w:eastAsia="Times New Roman" w:hAnsi="Calibri" w:cs="Times New Roman"/>
          <w:sz w:val="20"/>
          <w:szCs w:val="20"/>
          <w:lang w:eastAsia="ar-SA"/>
        </w:rPr>
        <w:t xml:space="preserve">Za opóźnienie w </w:t>
      </w:r>
      <w:r w:rsidR="00127A42" w:rsidRPr="002A01CB">
        <w:rPr>
          <w:rFonts w:ascii="Calibri" w:eastAsia="Times New Roman" w:hAnsi="Calibri" w:cs="Times New Roman"/>
          <w:sz w:val="20"/>
          <w:szCs w:val="20"/>
          <w:lang w:eastAsia="pl-PL"/>
        </w:rPr>
        <w:t xml:space="preserve">wykonaniu </w:t>
      </w:r>
      <w:r w:rsidR="00127A42" w:rsidRPr="002A01CB">
        <w:rPr>
          <w:rFonts w:ascii="Calibri" w:eastAsia="Times New Roman" w:hAnsi="Calibri" w:cs="Times New Roman"/>
          <w:bCs/>
          <w:sz w:val="20"/>
          <w:szCs w:val="20"/>
          <w:lang w:eastAsia="ar-SA"/>
        </w:rPr>
        <w:t xml:space="preserve">planowanego przeglądu okresowego o ile nie nastąpiło ono z winy Zamawiającego, </w:t>
      </w:r>
      <w:r w:rsidR="00127A42" w:rsidRPr="002A01CB">
        <w:rPr>
          <w:rFonts w:ascii="Calibri" w:eastAsia="Times New Roman" w:hAnsi="Calibri" w:cs="Times New Roman"/>
          <w:sz w:val="20"/>
          <w:szCs w:val="20"/>
          <w:lang w:eastAsia="ar-SA"/>
        </w:rPr>
        <w:t>Wykonawca zapłaci kary umowne w wysokości 0,5 % wartości brutto umowy określonej w § 5, ust.2 u</w:t>
      </w:r>
      <w:r w:rsidR="00127A42" w:rsidRPr="002A01CB">
        <w:rPr>
          <w:rFonts w:ascii="Calibri" w:eastAsia="Times New Roman" w:hAnsi="Calibri" w:cs="Times New Roman"/>
          <w:iCs/>
          <w:sz w:val="20"/>
          <w:szCs w:val="20"/>
          <w:lang w:eastAsia="ar-SA"/>
        </w:rPr>
        <w:t xml:space="preserve">mowy </w:t>
      </w:r>
      <w:r w:rsidR="00127A42" w:rsidRPr="002A01CB">
        <w:rPr>
          <w:rFonts w:ascii="Calibri" w:eastAsia="Times New Roman" w:hAnsi="Calibri" w:cs="Times New Roman"/>
          <w:sz w:val="20"/>
          <w:szCs w:val="20"/>
          <w:lang w:eastAsia="ar-SA"/>
        </w:rPr>
        <w:t xml:space="preserve">za każdy dzień opóźnienia. </w:t>
      </w:r>
    </w:p>
    <w:p w:rsidR="00127A42" w:rsidRPr="002A01CB" w:rsidRDefault="002A01CB" w:rsidP="00127A42">
      <w:pPr>
        <w:numPr>
          <w:ilvl w:val="0"/>
          <w:numId w:val="4"/>
        </w:numPr>
        <w:suppressAutoHyphens/>
        <w:spacing w:after="0" w:line="240" w:lineRule="auto"/>
        <w:ind w:left="357" w:hanging="357"/>
        <w:jc w:val="both"/>
        <w:rPr>
          <w:rFonts w:ascii="Calibri" w:eastAsia="Times New Roman" w:hAnsi="Calibri" w:cs="Times New Roman"/>
          <w:bCs/>
          <w:sz w:val="20"/>
          <w:szCs w:val="20"/>
          <w:lang w:eastAsia="ar-SA"/>
        </w:rPr>
      </w:pPr>
      <w:r>
        <w:rPr>
          <w:rFonts w:ascii="Calibri" w:eastAsia="Times New Roman" w:hAnsi="Calibri" w:cs="Times New Roman"/>
          <w:color w:val="FF0000"/>
          <w:sz w:val="20"/>
          <w:szCs w:val="20"/>
          <w:lang w:eastAsia="ar-SA"/>
        </w:rPr>
        <w:t xml:space="preserve"> </w:t>
      </w:r>
      <w:r w:rsidR="00127A42" w:rsidRPr="002A01CB">
        <w:rPr>
          <w:rFonts w:ascii="Calibri" w:eastAsia="Times New Roman" w:hAnsi="Calibri" w:cs="Times New Roman"/>
          <w:bCs/>
          <w:sz w:val="20"/>
          <w:szCs w:val="20"/>
          <w:lang w:eastAsia="ar-SA"/>
        </w:rPr>
        <w:t>Jeżeli szkoda przewyższa wysokość kary umownej, stronie uprawnionej przysługuje roszczenie o zapłatę odszkodowania uzupełniającego do wysokości szkody.</w:t>
      </w:r>
    </w:p>
    <w:p w:rsidR="00127A42" w:rsidRPr="00127A42" w:rsidRDefault="002A01CB" w:rsidP="00127A42">
      <w:pPr>
        <w:numPr>
          <w:ilvl w:val="0"/>
          <w:numId w:val="4"/>
        </w:numPr>
        <w:suppressAutoHyphens/>
        <w:spacing w:after="0" w:line="240" w:lineRule="auto"/>
        <w:ind w:left="357" w:hanging="357"/>
        <w:jc w:val="both"/>
        <w:rPr>
          <w:rFonts w:ascii="Calibri" w:eastAsia="Times New Roman" w:hAnsi="Calibri" w:cs="Times New Roman"/>
          <w:bCs/>
          <w:sz w:val="20"/>
          <w:szCs w:val="20"/>
          <w:lang w:eastAsia="ar-SA"/>
        </w:rPr>
      </w:pPr>
      <w:r>
        <w:rPr>
          <w:rFonts w:ascii="Calibri" w:eastAsia="Times New Roman" w:hAnsi="Calibri" w:cs="Times New Roman"/>
          <w:bCs/>
          <w:sz w:val="20"/>
          <w:szCs w:val="20"/>
          <w:lang w:eastAsia="ar-SA"/>
        </w:rPr>
        <w:t xml:space="preserve"> </w:t>
      </w:r>
      <w:r w:rsidR="00127A42" w:rsidRPr="00127A42">
        <w:rPr>
          <w:rFonts w:ascii="Calibri" w:eastAsia="Times New Roman" w:hAnsi="Calibri" w:cs="Times New Roman"/>
          <w:bCs/>
          <w:sz w:val="20"/>
          <w:szCs w:val="20"/>
          <w:lang w:eastAsia="ar-SA"/>
        </w:rPr>
        <w:t>Wykonawca wyraża zgodę na potrącenie kar umownych z przysługującego mu wynagrodzenia.</w:t>
      </w:r>
    </w:p>
    <w:p w:rsidR="00127A42" w:rsidRPr="00127A42" w:rsidRDefault="002A01CB" w:rsidP="00127A42">
      <w:pPr>
        <w:numPr>
          <w:ilvl w:val="0"/>
          <w:numId w:val="4"/>
        </w:numPr>
        <w:suppressAutoHyphens/>
        <w:spacing w:after="0" w:line="240" w:lineRule="auto"/>
        <w:ind w:left="357" w:hanging="357"/>
        <w:jc w:val="both"/>
        <w:rPr>
          <w:rFonts w:ascii="Calibri" w:eastAsia="Times New Roman" w:hAnsi="Calibri" w:cs="Times New Roman"/>
          <w:bCs/>
          <w:sz w:val="20"/>
          <w:szCs w:val="20"/>
          <w:lang w:eastAsia="ar-SA"/>
        </w:rPr>
      </w:pPr>
      <w:r>
        <w:rPr>
          <w:rFonts w:ascii="Calibri" w:eastAsia="Times New Roman" w:hAnsi="Calibri" w:cs="Times New Roman"/>
          <w:bCs/>
          <w:sz w:val="20"/>
          <w:szCs w:val="20"/>
          <w:lang w:eastAsia="ar-SA"/>
        </w:rPr>
        <w:t xml:space="preserve"> </w:t>
      </w:r>
      <w:r w:rsidR="00127A42" w:rsidRPr="00127A42">
        <w:rPr>
          <w:rFonts w:ascii="Calibri" w:eastAsia="Times New Roman" w:hAnsi="Calibri" w:cs="Times New Roman"/>
          <w:bCs/>
          <w:sz w:val="20"/>
          <w:szCs w:val="20"/>
          <w:lang w:eastAsia="ar-SA"/>
        </w:rPr>
        <w:t>Zamawiający zapłaci Wykonawcy karę umowna w wysokości 20% wartości przedmiotu umowy w przypadku odstąpienia od umowy przez Zamawiającego z przyczyn zawinionych przez Zamawiającego z wyłączeniem art. 145 ust. 1 ustawy Prawo zamówień publicznych.</w:t>
      </w:r>
    </w:p>
    <w:p w:rsidR="00127A42" w:rsidRPr="00127A42" w:rsidRDefault="002A01CB" w:rsidP="00127A42">
      <w:pPr>
        <w:numPr>
          <w:ilvl w:val="0"/>
          <w:numId w:val="4"/>
        </w:numPr>
        <w:suppressAutoHyphens/>
        <w:spacing w:after="0" w:line="240" w:lineRule="auto"/>
        <w:ind w:left="357" w:hanging="357"/>
        <w:jc w:val="both"/>
        <w:rPr>
          <w:rFonts w:ascii="Calibri" w:eastAsia="Times New Roman" w:hAnsi="Calibri" w:cs="Times New Roman"/>
          <w:bCs/>
          <w:sz w:val="20"/>
          <w:szCs w:val="20"/>
          <w:lang w:eastAsia="ar-SA"/>
        </w:rPr>
      </w:pPr>
      <w:r>
        <w:rPr>
          <w:rFonts w:ascii="Calibri" w:eastAsia="Times New Roman" w:hAnsi="Calibri" w:cs="Times New Roman"/>
          <w:bCs/>
          <w:sz w:val="20"/>
          <w:szCs w:val="20"/>
          <w:lang w:eastAsia="ar-SA"/>
        </w:rPr>
        <w:t xml:space="preserve"> </w:t>
      </w:r>
      <w:r w:rsidR="00127A42" w:rsidRPr="00127A42">
        <w:rPr>
          <w:rFonts w:ascii="Calibri" w:eastAsia="Times New Roman" w:hAnsi="Calibri" w:cs="Times New Roman"/>
          <w:bCs/>
          <w:sz w:val="20"/>
          <w:szCs w:val="20"/>
          <w:lang w:eastAsia="ar-SA"/>
        </w:rPr>
        <w:t xml:space="preserve">Zamawiający może rozwiązać umowę ze skutkiem natychmiastowym, jeżeli Wykonawca nie dotrzymuje terminów realizacji umowy, przez co najmniej 2 kolejne terminy przeglądów wynikające z harmonogramu, opóźnia się z przeglądem ponad 14 dni, jeżeli wykonuje przedmiot umowy w sposób niezgodny z zapisami umowy lub normami i innymi warunkami określonymi prawem. </w:t>
      </w:r>
    </w:p>
    <w:p w:rsidR="00127A42" w:rsidRPr="00127A42" w:rsidRDefault="00127A42" w:rsidP="00127A42">
      <w:pPr>
        <w:spacing w:after="0" w:line="240" w:lineRule="auto"/>
        <w:jc w:val="both"/>
        <w:rPr>
          <w:rFonts w:ascii="Calibri" w:eastAsia="Times New Roman" w:hAnsi="Calibri" w:cs="Times New Roman"/>
          <w:b/>
          <w:bCs/>
          <w:sz w:val="20"/>
          <w:szCs w:val="20"/>
          <w:highlight w:val="yellow"/>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 9</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Kwestie sporne</w:t>
      </w:r>
    </w:p>
    <w:p w:rsidR="00127A42" w:rsidRPr="00127A42" w:rsidRDefault="00127A42" w:rsidP="00127A42">
      <w:pPr>
        <w:spacing w:after="0" w:line="240" w:lineRule="auto"/>
        <w:jc w:val="both"/>
        <w:rPr>
          <w:rFonts w:ascii="Calibri" w:eastAsia="Times New Roman" w:hAnsi="Calibri" w:cs="Times New Roman"/>
          <w:bCs/>
          <w:sz w:val="20"/>
          <w:szCs w:val="20"/>
          <w:lang w:eastAsia="ar-SA"/>
        </w:rPr>
      </w:pPr>
      <w:r w:rsidRPr="00127A42">
        <w:rPr>
          <w:rFonts w:ascii="Calibri" w:eastAsia="Times New Roman" w:hAnsi="Calibri" w:cs="Times New Roman"/>
          <w:bCs/>
          <w:sz w:val="20"/>
          <w:szCs w:val="20"/>
          <w:lang w:eastAsia="ar-SA"/>
        </w:rPr>
        <w:t>Ewentualne sprawy sporne wynikłe na tle wykonywania niniejszej umowy po wyczerpaniu możliwości ich polubownego załatwienia podlegać będą rozstrzygnięciu przez Sąd Powszechny we Wrocławiu.</w:t>
      </w:r>
    </w:p>
    <w:p w:rsidR="002A01CB" w:rsidRPr="00127A42" w:rsidRDefault="002A01CB" w:rsidP="002A01CB">
      <w:pPr>
        <w:spacing w:after="0" w:line="240" w:lineRule="auto"/>
        <w:rPr>
          <w:rFonts w:ascii="Calibri" w:eastAsia="Times New Roman" w:hAnsi="Calibri" w:cs="Times New Roman"/>
          <w:b/>
          <w:bCs/>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 10</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Aneksy</w:t>
      </w:r>
    </w:p>
    <w:p w:rsidR="002A01CB" w:rsidRPr="002A01CB" w:rsidRDefault="00127A42" w:rsidP="00127A42">
      <w:pPr>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Wszelkie dopuszczone umową zmiany i uzupełnienia winny zostać dokonane w formie aneksu, pod rygorem nieważności.</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 11</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Inne postanowienia umowy</w:t>
      </w:r>
    </w:p>
    <w:p w:rsidR="00127A42" w:rsidRPr="00127A42" w:rsidRDefault="00127A42" w:rsidP="00127A42">
      <w:pPr>
        <w:numPr>
          <w:ilvl w:val="0"/>
          <w:numId w:val="10"/>
        </w:numPr>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 xml:space="preserve">W sprawach nieuregulowanych w niniejszej umowie zastosowanie będą miały przepisy Kodeksu cywilnego i ustawy Prawo zamówień publicznych. </w:t>
      </w:r>
    </w:p>
    <w:p w:rsidR="00127A42" w:rsidRPr="00127A42" w:rsidRDefault="00127A42" w:rsidP="00127A42">
      <w:pPr>
        <w:numPr>
          <w:ilvl w:val="0"/>
          <w:numId w:val="10"/>
        </w:numPr>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sz w:val="20"/>
          <w:szCs w:val="20"/>
          <w:lang w:eastAsia="ar-SA"/>
        </w:rPr>
        <w:t>Integralnym składnikiem umowy jest oferta i wykaz urządzeń.</w:t>
      </w:r>
    </w:p>
    <w:p w:rsidR="002A01CB" w:rsidRPr="00127A42" w:rsidRDefault="002A01CB" w:rsidP="00127A42">
      <w:pPr>
        <w:spacing w:after="0" w:line="240" w:lineRule="auto"/>
        <w:jc w:val="both"/>
        <w:rPr>
          <w:rFonts w:ascii="Calibri" w:eastAsia="Times New Roman" w:hAnsi="Calibri" w:cs="Times New Roman"/>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pl-PL"/>
        </w:rPr>
      </w:pPr>
      <w:r w:rsidRPr="00127A42">
        <w:rPr>
          <w:rFonts w:ascii="Calibri" w:eastAsia="Times New Roman" w:hAnsi="Calibri" w:cs="Times New Roman"/>
          <w:b/>
          <w:bCs/>
          <w:sz w:val="20"/>
          <w:szCs w:val="20"/>
          <w:lang w:eastAsia="pl-PL"/>
        </w:rPr>
        <w:t>§12</w:t>
      </w:r>
    </w:p>
    <w:p w:rsidR="00127A42" w:rsidRPr="00127A42" w:rsidRDefault="00127A42" w:rsidP="00127A42">
      <w:pPr>
        <w:spacing w:after="0" w:line="240" w:lineRule="auto"/>
        <w:jc w:val="center"/>
        <w:rPr>
          <w:rFonts w:ascii="Calibri" w:eastAsia="Calibri" w:hAnsi="Calibri" w:cs="Times New Roman"/>
          <w:b/>
          <w:sz w:val="20"/>
          <w:szCs w:val="20"/>
          <w:lang w:eastAsia="ar-SA"/>
        </w:rPr>
      </w:pPr>
      <w:r w:rsidRPr="00127A42">
        <w:rPr>
          <w:rFonts w:ascii="Calibri" w:eastAsia="Calibri" w:hAnsi="Calibri" w:cs="Times New Roman"/>
          <w:b/>
          <w:sz w:val="20"/>
          <w:szCs w:val="20"/>
          <w:lang w:eastAsia="ar-SA"/>
        </w:rPr>
        <w:t xml:space="preserve">Oświadczenie dotyczące zobowiązania do zachowania w tajemnicy informacji </w:t>
      </w:r>
      <w:r w:rsidRPr="00127A42">
        <w:rPr>
          <w:rFonts w:ascii="Calibri" w:eastAsia="Calibri" w:hAnsi="Calibri" w:cs="Times New Roman"/>
          <w:b/>
          <w:sz w:val="20"/>
          <w:szCs w:val="20"/>
          <w:lang w:eastAsia="ar-SA"/>
        </w:rPr>
        <w:br/>
        <w:t>o funkcjonowaniu USK</w:t>
      </w:r>
    </w:p>
    <w:p w:rsidR="00127A42" w:rsidRPr="00127A42" w:rsidRDefault="00127A42" w:rsidP="00127A42">
      <w:pPr>
        <w:spacing w:after="0" w:line="240" w:lineRule="auto"/>
        <w:rPr>
          <w:rFonts w:ascii="Calibri" w:eastAsia="Times New Roman" w:hAnsi="Calibri" w:cs="Times New Roman"/>
          <w:sz w:val="20"/>
          <w:szCs w:val="20"/>
          <w:lang w:eastAsia="pl-PL"/>
        </w:rPr>
      </w:pPr>
      <w:r w:rsidRPr="00127A42">
        <w:rPr>
          <w:rFonts w:ascii="Calibri" w:eastAsia="Times New Roman" w:hAnsi="Calibri" w:cs="Times New Roman"/>
          <w:sz w:val="20"/>
          <w:szCs w:val="20"/>
          <w:lang w:eastAsia="pl-PL"/>
        </w:rPr>
        <w:t xml:space="preserve">Wykonawca oświadcza, że zobowiązuję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127A42">
        <w:rPr>
          <w:rFonts w:ascii="Calibri" w:eastAsia="Times New Roman" w:hAnsi="Calibri" w:cs="Times New Roman"/>
          <w:spacing w:val="-2"/>
          <w:sz w:val="20"/>
          <w:szCs w:val="20"/>
          <w:lang w:eastAsia="pl-PL"/>
        </w:rPr>
        <w:t>w rozumieniu ustawy o zwalczaniu nieuczciwej konkurencji z dnia 16 kwietnia 1993 r</w:t>
      </w:r>
      <w:r w:rsidRPr="00127A42">
        <w:rPr>
          <w:rFonts w:ascii="Calibri" w:eastAsia="Times New Roman" w:hAnsi="Calibri" w:cs="Times New Roman"/>
          <w:sz w:val="20"/>
          <w:szCs w:val="20"/>
          <w:lang w:eastAsia="pl-PL"/>
        </w:rPr>
        <w:t>. (</w:t>
      </w:r>
      <w:proofErr w:type="spellStart"/>
      <w:r w:rsidRPr="00127A42">
        <w:rPr>
          <w:rFonts w:ascii="Calibri" w:eastAsia="Times New Roman" w:hAnsi="Calibri" w:cs="Times New Roman"/>
          <w:sz w:val="20"/>
          <w:szCs w:val="20"/>
          <w:lang w:eastAsia="pl-PL"/>
        </w:rPr>
        <w:t>t.j</w:t>
      </w:r>
      <w:proofErr w:type="spellEnd"/>
      <w:r w:rsidRPr="00127A42">
        <w:rPr>
          <w:rFonts w:ascii="Calibri" w:eastAsia="Times New Roman" w:hAnsi="Calibri" w:cs="Times New Roman"/>
          <w:sz w:val="20"/>
          <w:szCs w:val="20"/>
          <w:lang w:eastAsia="pl-PL"/>
        </w:rPr>
        <w:t xml:space="preserve">. Dz. U. 2003 r. Nr 153 poz. 1503 z </w:t>
      </w:r>
      <w:proofErr w:type="spellStart"/>
      <w:r w:rsidRPr="00127A42">
        <w:rPr>
          <w:rFonts w:ascii="Calibri" w:eastAsia="Times New Roman" w:hAnsi="Calibri" w:cs="Times New Roman"/>
          <w:sz w:val="20"/>
          <w:szCs w:val="20"/>
          <w:lang w:eastAsia="pl-PL"/>
        </w:rPr>
        <w:t>późn</w:t>
      </w:r>
      <w:proofErr w:type="spellEnd"/>
      <w:r w:rsidRPr="00127A42">
        <w:rPr>
          <w:rFonts w:ascii="Calibri" w:eastAsia="Times New Roman" w:hAnsi="Calibri" w:cs="Times New Roman"/>
          <w:sz w:val="20"/>
          <w:szCs w:val="20"/>
          <w:lang w:eastAsia="pl-PL"/>
        </w:rPr>
        <w:t xml:space="preserve">. zm.). Zobowiązuję się również do </w:t>
      </w:r>
      <w:r w:rsidRPr="00127A42">
        <w:rPr>
          <w:rFonts w:ascii="Calibri" w:eastAsia="Times New Roman" w:hAnsi="Calibri" w:cs="Times New Roman"/>
          <w:spacing w:val="-2"/>
          <w:sz w:val="20"/>
          <w:szCs w:val="20"/>
          <w:lang w:eastAsia="pl-PL"/>
        </w:rPr>
        <w:t>przestrzegania zapisów ustawy o ochronie danych osobowych z dnia 29 sierpnia 1997 r</w:t>
      </w:r>
      <w:r w:rsidRPr="00127A42">
        <w:rPr>
          <w:rFonts w:ascii="Calibri" w:eastAsia="Times New Roman" w:hAnsi="Calibri" w:cs="Times New Roman"/>
          <w:sz w:val="20"/>
          <w:szCs w:val="20"/>
          <w:lang w:eastAsia="pl-PL"/>
        </w:rPr>
        <w:t>. (</w:t>
      </w:r>
      <w:proofErr w:type="spellStart"/>
      <w:r w:rsidRPr="00127A42">
        <w:rPr>
          <w:rFonts w:ascii="Calibri" w:eastAsia="Times New Roman" w:hAnsi="Calibri" w:cs="Times New Roman"/>
          <w:sz w:val="20"/>
          <w:szCs w:val="20"/>
          <w:lang w:eastAsia="pl-PL"/>
        </w:rPr>
        <w:t>t.j</w:t>
      </w:r>
      <w:proofErr w:type="spellEnd"/>
      <w:r w:rsidRPr="00127A42">
        <w:rPr>
          <w:rFonts w:ascii="Calibri" w:eastAsia="Times New Roman" w:hAnsi="Calibri" w:cs="Times New Roman"/>
          <w:sz w:val="20"/>
          <w:szCs w:val="20"/>
          <w:lang w:eastAsia="pl-PL"/>
        </w:rPr>
        <w:t xml:space="preserve">. Dz. U. 2002 r. Nr 101 poz. 926 z </w:t>
      </w:r>
      <w:proofErr w:type="spellStart"/>
      <w:r w:rsidRPr="00127A42">
        <w:rPr>
          <w:rFonts w:ascii="Calibri" w:eastAsia="Times New Roman" w:hAnsi="Calibri" w:cs="Times New Roman"/>
          <w:sz w:val="20"/>
          <w:szCs w:val="20"/>
          <w:lang w:eastAsia="pl-PL"/>
        </w:rPr>
        <w:t>późn</w:t>
      </w:r>
      <w:proofErr w:type="spellEnd"/>
      <w:r w:rsidRPr="00127A42">
        <w:rPr>
          <w:rFonts w:ascii="Calibri" w:eastAsia="Times New Roman" w:hAnsi="Calibri" w:cs="Times New Roman"/>
          <w:sz w:val="20"/>
          <w:szCs w:val="20"/>
          <w:lang w:eastAsia="pl-PL"/>
        </w:rPr>
        <w:t>. zm.). Jednocześnie Wykonawca oświadcza, że znana jest mu odpowiedzialność karna wynikająca z ww. ustaw.</w:t>
      </w:r>
    </w:p>
    <w:p w:rsidR="002A01CB" w:rsidRPr="00127A42" w:rsidRDefault="002A01CB" w:rsidP="00127A42">
      <w:pPr>
        <w:spacing w:after="0" w:line="240" w:lineRule="auto"/>
        <w:jc w:val="both"/>
        <w:rPr>
          <w:rFonts w:ascii="Calibri" w:eastAsia="Times New Roman" w:hAnsi="Calibri" w:cs="Times New Roman"/>
          <w:sz w:val="20"/>
          <w:szCs w:val="20"/>
          <w:lang w:eastAsia="ar-SA"/>
        </w:rPr>
      </w:pP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 13</w:t>
      </w:r>
    </w:p>
    <w:p w:rsidR="00127A42" w:rsidRPr="00127A42" w:rsidRDefault="00127A42" w:rsidP="00127A42">
      <w:pPr>
        <w:spacing w:after="0" w:line="240" w:lineRule="auto"/>
        <w:jc w:val="center"/>
        <w:rPr>
          <w:rFonts w:ascii="Calibri" w:eastAsia="Times New Roman" w:hAnsi="Calibri" w:cs="Times New Roman"/>
          <w:b/>
          <w:bCs/>
          <w:sz w:val="20"/>
          <w:szCs w:val="20"/>
          <w:lang w:eastAsia="ar-SA"/>
        </w:rPr>
      </w:pPr>
      <w:r w:rsidRPr="00127A42">
        <w:rPr>
          <w:rFonts w:ascii="Calibri" w:eastAsia="Times New Roman" w:hAnsi="Calibri" w:cs="Times New Roman"/>
          <w:b/>
          <w:bCs/>
          <w:sz w:val="20"/>
          <w:szCs w:val="20"/>
          <w:lang w:eastAsia="ar-SA"/>
        </w:rPr>
        <w:t>Postanowienia końcowe</w:t>
      </w:r>
    </w:p>
    <w:p w:rsidR="002A01CB" w:rsidRDefault="00127A42" w:rsidP="002A01CB">
      <w:pPr>
        <w:spacing w:after="0" w:line="240" w:lineRule="auto"/>
        <w:jc w:val="both"/>
        <w:rPr>
          <w:rFonts w:ascii="Calibri" w:eastAsia="Times New Roman" w:hAnsi="Calibri" w:cs="Times New Roman"/>
          <w:sz w:val="20"/>
          <w:szCs w:val="20"/>
          <w:lang w:eastAsia="ar-SA"/>
        </w:rPr>
      </w:pPr>
      <w:r w:rsidRPr="00127A42">
        <w:rPr>
          <w:rFonts w:ascii="Calibri" w:eastAsia="Times New Roman" w:hAnsi="Calibri" w:cs="Times New Roman"/>
          <w:bCs/>
          <w:sz w:val="20"/>
          <w:szCs w:val="20"/>
          <w:lang w:eastAsia="ar-SA"/>
        </w:rPr>
        <w:t>Umowę sporządzono w dwóch jednobrzmiących egzemplarzach, jeden egzemplarz dla Zamawiającego i jeden egzemplarz dla Wykonawcy.</w:t>
      </w:r>
      <w:r w:rsidRPr="00127A42">
        <w:rPr>
          <w:rFonts w:ascii="Calibri" w:eastAsia="Times New Roman" w:hAnsi="Calibri" w:cs="Times New Roman"/>
          <w:sz w:val="20"/>
          <w:szCs w:val="20"/>
          <w:lang w:eastAsia="ar-SA"/>
        </w:rPr>
        <w:t xml:space="preserve"> </w:t>
      </w:r>
    </w:p>
    <w:p w:rsidR="00127A42" w:rsidRPr="002A01CB" w:rsidRDefault="00127A42" w:rsidP="002A01CB">
      <w:pPr>
        <w:spacing w:after="0" w:line="240" w:lineRule="auto"/>
        <w:jc w:val="center"/>
        <w:rPr>
          <w:rFonts w:ascii="Calibri" w:eastAsia="Times New Roman" w:hAnsi="Calibri" w:cs="Times New Roman"/>
          <w:sz w:val="20"/>
          <w:szCs w:val="20"/>
          <w:lang w:eastAsia="ar-SA"/>
        </w:rPr>
      </w:pPr>
      <w:r w:rsidRPr="00127A42">
        <w:rPr>
          <w:rFonts w:ascii="Calibri" w:eastAsia="Times New Roman" w:hAnsi="Calibri" w:cs="Times New Roman"/>
          <w:b/>
          <w:bCs/>
          <w:iCs/>
          <w:sz w:val="20"/>
          <w:szCs w:val="20"/>
          <w:lang w:eastAsia="ar-SA"/>
        </w:rPr>
        <w:t>Wykonawca                                                                                     Zamawiający</w:t>
      </w:r>
    </w:p>
    <w:p w:rsidR="00127A42" w:rsidRPr="00127A42" w:rsidRDefault="00127A42" w:rsidP="00127A42">
      <w:pPr>
        <w:keepNext/>
        <w:spacing w:before="240" w:after="60" w:line="240" w:lineRule="auto"/>
        <w:ind w:left="576"/>
        <w:jc w:val="center"/>
        <w:outlineLvl w:val="1"/>
        <w:rPr>
          <w:rFonts w:ascii="Calibri" w:eastAsia="Times New Roman" w:hAnsi="Calibri" w:cs="Times New Roman"/>
          <w:b/>
          <w:bCs/>
          <w:iCs/>
          <w:sz w:val="20"/>
          <w:szCs w:val="20"/>
          <w:lang w:eastAsia="ar-SA"/>
        </w:rPr>
      </w:pPr>
    </w:p>
    <w:p w:rsidR="0020796B" w:rsidRPr="0020796B" w:rsidRDefault="0020796B" w:rsidP="0020796B">
      <w:pPr>
        <w:keepNext/>
        <w:spacing w:before="240" w:after="60" w:line="240" w:lineRule="auto"/>
        <w:ind w:left="576"/>
        <w:jc w:val="center"/>
        <w:outlineLvl w:val="1"/>
        <w:rPr>
          <w:rFonts w:ascii="Calibri" w:eastAsia="Times New Roman" w:hAnsi="Calibri" w:cs="Times New Roman"/>
          <w:b/>
          <w:bCs/>
          <w:iCs/>
          <w:sz w:val="20"/>
          <w:szCs w:val="20"/>
          <w:lang w:eastAsia="ar-SA"/>
        </w:rPr>
      </w:pPr>
      <w:bookmarkStart w:id="0" w:name="_GoBack"/>
      <w:bookmarkEnd w:id="0"/>
    </w:p>
    <w:p w:rsidR="00146210" w:rsidRDefault="00146210"/>
    <w:sectPr w:rsidR="00146210" w:rsidSect="00BA01A9">
      <w:headerReference w:type="first" r:id="rId10"/>
      <w:pgSz w:w="11906" w:h="16838" w:code="9"/>
      <w:pgMar w:top="1417" w:right="1417" w:bottom="1417" w:left="1417" w:header="284"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11" w:rsidRDefault="00FD6C11">
      <w:pPr>
        <w:spacing w:after="0" w:line="240" w:lineRule="auto"/>
      </w:pPr>
      <w:r>
        <w:separator/>
      </w:r>
    </w:p>
  </w:endnote>
  <w:endnote w:type="continuationSeparator" w:id="0">
    <w:p w:rsidR="00FD6C11" w:rsidRDefault="00FD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11" w:rsidRDefault="00FD6C11">
      <w:pPr>
        <w:spacing w:after="0" w:line="240" w:lineRule="auto"/>
      </w:pPr>
      <w:r>
        <w:separator/>
      </w:r>
    </w:p>
  </w:footnote>
  <w:footnote w:type="continuationSeparator" w:id="0">
    <w:p w:rsidR="00FD6C11" w:rsidRDefault="00FD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41" w:rsidRDefault="00FD6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2">
    <w:nsid w:val="0E101FA0"/>
    <w:multiLevelType w:val="hybridMultilevel"/>
    <w:tmpl w:val="C18EFD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08F4C62"/>
    <w:multiLevelType w:val="hybridMultilevel"/>
    <w:tmpl w:val="4028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C74376"/>
    <w:multiLevelType w:val="hybridMultilevel"/>
    <w:tmpl w:val="1F94F00A"/>
    <w:lvl w:ilvl="0" w:tplc="37A062BA">
      <w:start w:val="1"/>
      <w:numFmt w:val="decimal"/>
      <w:lvlText w:val="%1."/>
      <w:lvlJc w:val="left"/>
      <w:pPr>
        <w:tabs>
          <w:tab w:val="num" w:pos="360"/>
        </w:tabs>
        <w:ind w:left="360" w:hanging="360"/>
      </w:pPr>
      <w:rPr>
        <w:rFonts w:ascii="Times New Roman" w:eastAsia="Times New Roman" w:hAnsi="Times New Roman" w:cs="Times New Roman"/>
      </w:rPr>
    </w:lvl>
    <w:lvl w:ilvl="1" w:tplc="7CAA0E7C">
      <w:start w:val="1"/>
      <w:numFmt w:val="bullet"/>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BEB1BFD"/>
    <w:multiLevelType w:val="hybridMultilevel"/>
    <w:tmpl w:val="CACEC61C"/>
    <w:lvl w:ilvl="0" w:tplc="5B9037EA">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7DE539A"/>
    <w:multiLevelType w:val="hybridMultilevel"/>
    <w:tmpl w:val="36389112"/>
    <w:lvl w:ilvl="0" w:tplc="17683C80">
      <w:start w:val="1"/>
      <w:numFmt w:val="lowerLetter"/>
      <w:lvlText w:val="%1)"/>
      <w:lvlJc w:val="left"/>
      <w:pPr>
        <w:ind w:left="1080" w:hanging="360"/>
      </w:pPr>
      <w:rPr>
        <w:rFonts w:cs="Times New Roman" w:hint="default"/>
      </w:rPr>
    </w:lvl>
    <w:lvl w:ilvl="1" w:tplc="7CAA0E7C">
      <w:start w:val="1"/>
      <w:numFmt w:val="bullet"/>
      <w:lvlText w:val=""/>
      <w:lvlJc w:val="left"/>
      <w:pPr>
        <w:tabs>
          <w:tab w:val="num" w:pos="1724"/>
        </w:tabs>
        <w:ind w:left="1724" w:hanging="284"/>
      </w:pPr>
      <w:rPr>
        <w:rFonts w:ascii="Symbol" w:hAnsi="Symbol"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497F4203"/>
    <w:multiLevelType w:val="multilevel"/>
    <w:tmpl w:val="0000000B"/>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CD6599A"/>
    <w:multiLevelType w:val="hybridMultilevel"/>
    <w:tmpl w:val="4B2AE5D4"/>
    <w:lvl w:ilvl="0" w:tplc="635A0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070ECF"/>
    <w:multiLevelType w:val="hybridMultilevel"/>
    <w:tmpl w:val="B302F96A"/>
    <w:lvl w:ilvl="0" w:tplc="0BF885E0">
      <w:start w:val="1"/>
      <w:numFmt w:val="decimal"/>
      <w:lvlText w:val="%1."/>
      <w:lvlJc w:val="left"/>
      <w:pPr>
        <w:tabs>
          <w:tab w:val="num" w:pos="360"/>
        </w:tabs>
        <w:ind w:left="36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F1"/>
    <w:rsid w:val="00127A42"/>
    <w:rsid w:val="00146210"/>
    <w:rsid w:val="00181FF1"/>
    <w:rsid w:val="0020796B"/>
    <w:rsid w:val="002A01CB"/>
    <w:rsid w:val="002E0444"/>
    <w:rsid w:val="002E1A0B"/>
    <w:rsid w:val="005A0706"/>
    <w:rsid w:val="00C248D3"/>
    <w:rsid w:val="00D15056"/>
    <w:rsid w:val="00ED734D"/>
    <w:rsid w:val="00FD6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796B"/>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20796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15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796B"/>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20796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15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usk.wroc.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z@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2532</Words>
  <Characters>15194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Liszyk</dc:creator>
  <cp:keywords/>
  <dc:description/>
  <cp:lastModifiedBy>Paulina Liszyk</cp:lastModifiedBy>
  <cp:revision>6</cp:revision>
  <cp:lastPrinted>2017-09-22T10:47:00Z</cp:lastPrinted>
  <dcterms:created xsi:type="dcterms:W3CDTF">2017-09-22T09:49:00Z</dcterms:created>
  <dcterms:modified xsi:type="dcterms:W3CDTF">2017-10-12T12:26:00Z</dcterms:modified>
</cp:coreProperties>
</file>