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B42608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F3056F">
        <w:rPr>
          <w:rFonts w:asciiTheme="minorHAnsi" w:hAnsiTheme="minorHAnsi" w:cs="Arial"/>
          <w:b/>
          <w:color w:val="000000"/>
          <w:sz w:val="20"/>
          <w:szCs w:val="20"/>
        </w:rPr>
        <w:t>170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F3056F">
        <w:rPr>
          <w:rFonts w:asciiTheme="minorHAnsi" w:hAnsiTheme="minorHAnsi" w:cs="Arial"/>
          <w:color w:val="000000"/>
          <w:sz w:val="20"/>
          <w:szCs w:val="20"/>
        </w:rPr>
        <w:t>0</w:t>
      </w:r>
      <w:r w:rsidR="00B25451">
        <w:rPr>
          <w:rFonts w:asciiTheme="minorHAnsi" w:hAnsiTheme="minorHAnsi" w:cs="Arial"/>
          <w:color w:val="000000"/>
          <w:sz w:val="20"/>
          <w:szCs w:val="20"/>
        </w:rPr>
        <w:t>8</w:t>
      </w:r>
      <w:r w:rsidR="00F3056F">
        <w:rPr>
          <w:rFonts w:asciiTheme="minorHAnsi" w:hAnsiTheme="minorHAnsi" w:cs="Arial"/>
          <w:color w:val="000000"/>
          <w:sz w:val="20"/>
          <w:szCs w:val="20"/>
        </w:rPr>
        <w:t>.11.2017</w:t>
      </w:r>
    </w:p>
    <w:p w:rsidR="00A824DE" w:rsidRPr="006128B5" w:rsidRDefault="00A824DE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F3056F" w:rsidRPr="00F3056F" w:rsidRDefault="00F40883" w:rsidP="00F3056F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przetarg nieograniczony na </w:t>
      </w:r>
      <w:r w:rsidR="00F3056F" w:rsidRPr="00F3056F">
        <w:rPr>
          <w:rFonts w:asciiTheme="minorHAnsi" w:hAnsiTheme="minorHAnsi" w:cs="Arial"/>
          <w:b/>
          <w:sz w:val="20"/>
          <w:szCs w:val="20"/>
        </w:rPr>
        <w:t>dostawę sprzętu medycznego dla Pracowni Endoskopii</w:t>
      </w:r>
      <w:r w:rsidR="00F3056F">
        <w:rPr>
          <w:rFonts w:asciiTheme="minorHAnsi" w:hAnsiTheme="minorHAnsi" w:cs="Arial"/>
          <w:b/>
          <w:sz w:val="20"/>
          <w:szCs w:val="20"/>
        </w:rPr>
        <w:t>, n</w:t>
      </w:r>
      <w:r w:rsidR="00F3056F" w:rsidRPr="00F3056F">
        <w:rPr>
          <w:rFonts w:asciiTheme="minorHAnsi" w:hAnsiTheme="minorHAnsi" w:cs="Arial"/>
          <w:b/>
          <w:sz w:val="20"/>
          <w:szCs w:val="20"/>
        </w:rPr>
        <w:t>r sprawy: USK/DZP/PN-170/2017</w:t>
      </w:r>
    </w:p>
    <w:p w:rsidR="00F40883" w:rsidRPr="006128B5" w:rsidRDefault="00F40883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B25451" w:rsidRDefault="00B25451" w:rsidP="00B25451">
      <w:pPr>
        <w:numPr>
          <w:ilvl w:val="0"/>
          <w:numId w:val="21"/>
        </w:numPr>
        <w:autoSpaceDN w:val="0"/>
        <w:spacing w:after="160" w:line="256" w:lineRule="auto"/>
        <w:ind w:left="284" w:hanging="284"/>
        <w:rPr>
          <w:rFonts w:asciiTheme="majorHAnsi" w:hAnsiTheme="majorHAnsi"/>
          <w:sz w:val="20"/>
          <w:szCs w:val="20"/>
        </w:rPr>
      </w:pPr>
      <w:r w:rsidRPr="004426E7">
        <w:rPr>
          <w:rFonts w:asciiTheme="majorHAnsi" w:hAnsiTheme="majorHAnsi"/>
          <w:sz w:val="20"/>
          <w:szCs w:val="20"/>
        </w:rPr>
        <w:t xml:space="preserve">Czy Zamawiający w ramach punktu 1 wymaga, aby światłowód posiadał na stałe zintegrowany adapter łączący się bezpośrednio z gniazdem źródła światła typu Karl </w:t>
      </w:r>
      <w:proofErr w:type="spellStart"/>
      <w:r w:rsidRPr="004426E7">
        <w:rPr>
          <w:rFonts w:asciiTheme="majorHAnsi" w:hAnsiTheme="majorHAnsi"/>
          <w:sz w:val="20"/>
          <w:szCs w:val="20"/>
        </w:rPr>
        <w:t>Storz</w:t>
      </w:r>
      <w:proofErr w:type="spellEnd"/>
      <w:r w:rsidRPr="004426E7">
        <w:rPr>
          <w:rFonts w:asciiTheme="majorHAnsi" w:hAnsiTheme="majorHAnsi"/>
          <w:sz w:val="20"/>
          <w:szCs w:val="20"/>
        </w:rPr>
        <w:t>?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B25451" w:rsidRPr="00B25451" w:rsidRDefault="00B25451" w:rsidP="00B25451">
      <w:pPr>
        <w:autoSpaceDN w:val="0"/>
        <w:spacing w:after="160" w:line="256" w:lineRule="auto"/>
        <w:ind w:left="284"/>
        <w:rPr>
          <w:rFonts w:asciiTheme="majorHAnsi" w:hAnsiTheme="majorHAnsi"/>
          <w:b/>
          <w:sz w:val="20"/>
          <w:szCs w:val="20"/>
        </w:rPr>
      </w:pPr>
      <w:r w:rsidRPr="00B25451">
        <w:rPr>
          <w:rFonts w:asciiTheme="majorHAnsi" w:hAnsiTheme="majorHAnsi"/>
          <w:b/>
          <w:sz w:val="20"/>
          <w:szCs w:val="20"/>
        </w:rPr>
        <w:t xml:space="preserve">Odpowiedź : </w:t>
      </w:r>
      <w:r>
        <w:rPr>
          <w:rFonts w:asciiTheme="majorHAnsi" w:hAnsiTheme="majorHAnsi"/>
          <w:b/>
          <w:sz w:val="20"/>
          <w:szCs w:val="20"/>
        </w:rPr>
        <w:t xml:space="preserve">Tak, wymaga. </w:t>
      </w:r>
    </w:p>
    <w:p w:rsidR="00B25451" w:rsidRDefault="00B25451" w:rsidP="00B25451">
      <w:pPr>
        <w:numPr>
          <w:ilvl w:val="0"/>
          <w:numId w:val="21"/>
        </w:numPr>
        <w:autoSpaceDN w:val="0"/>
        <w:spacing w:after="160" w:line="256" w:lineRule="auto"/>
        <w:ind w:left="284" w:hanging="284"/>
        <w:rPr>
          <w:rFonts w:asciiTheme="majorHAnsi" w:hAnsiTheme="majorHAnsi"/>
          <w:sz w:val="20"/>
          <w:szCs w:val="20"/>
        </w:rPr>
      </w:pPr>
      <w:r w:rsidRPr="004426E7">
        <w:rPr>
          <w:rFonts w:asciiTheme="majorHAnsi" w:hAnsiTheme="majorHAnsi"/>
          <w:sz w:val="20"/>
          <w:szCs w:val="20"/>
        </w:rPr>
        <w:t>Czy Zamawiający w ramach punktu 2 wymaga potwierdzenia kompatybilności optyki o średnicy 4mm, dł</w:t>
      </w:r>
      <w:r w:rsidRPr="004426E7">
        <w:rPr>
          <w:rFonts w:asciiTheme="majorHAnsi" w:hAnsiTheme="majorHAnsi"/>
          <w:sz w:val="20"/>
          <w:szCs w:val="20"/>
        </w:rPr>
        <w:t>u</w:t>
      </w:r>
      <w:r w:rsidRPr="004426E7">
        <w:rPr>
          <w:rFonts w:asciiTheme="majorHAnsi" w:hAnsiTheme="majorHAnsi"/>
          <w:sz w:val="20"/>
          <w:szCs w:val="20"/>
        </w:rPr>
        <w:t>gości 30cm, kącie patrzenia 30 stopni, przez producenta posiadanych płaszczy resektoskopu 26CH?</w:t>
      </w:r>
    </w:p>
    <w:p w:rsidR="00B25451" w:rsidRPr="00B25451" w:rsidRDefault="00B25451" w:rsidP="00B25451">
      <w:pPr>
        <w:autoSpaceDN w:val="0"/>
        <w:spacing w:after="160" w:line="256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</w:t>
      </w:r>
      <w:r w:rsidRPr="00B25451">
        <w:rPr>
          <w:rFonts w:asciiTheme="majorHAnsi" w:hAnsiTheme="majorHAnsi"/>
          <w:b/>
          <w:sz w:val="20"/>
          <w:szCs w:val="20"/>
        </w:rPr>
        <w:t xml:space="preserve">Odpowiedź : Tak, wymaga. </w:t>
      </w:r>
    </w:p>
    <w:p w:rsidR="00B25451" w:rsidRDefault="00B25451" w:rsidP="00B25451">
      <w:pPr>
        <w:numPr>
          <w:ilvl w:val="0"/>
          <w:numId w:val="21"/>
        </w:numPr>
        <w:autoSpaceDN w:val="0"/>
        <w:spacing w:after="160" w:line="256" w:lineRule="auto"/>
        <w:ind w:left="284" w:hanging="284"/>
        <w:rPr>
          <w:rFonts w:asciiTheme="majorHAnsi" w:hAnsiTheme="majorHAnsi"/>
          <w:sz w:val="20"/>
          <w:szCs w:val="20"/>
        </w:rPr>
      </w:pPr>
      <w:r w:rsidRPr="004426E7">
        <w:rPr>
          <w:rFonts w:asciiTheme="majorHAnsi" w:hAnsiTheme="majorHAnsi"/>
          <w:sz w:val="20"/>
          <w:szCs w:val="20"/>
        </w:rPr>
        <w:t>Czy Zamawiający w ramach punktu 4  wymaga potwierdzenia kompatybilności kleszczy optycznych bio</w:t>
      </w:r>
      <w:r w:rsidRPr="004426E7">
        <w:rPr>
          <w:rFonts w:asciiTheme="majorHAnsi" w:hAnsiTheme="majorHAnsi"/>
          <w:sz w:val="20"/>
          <w:szCs w:val="20"/>
        </w:rPr>
        <w:t>p</w:t>
      </w:r>
      <w:r w:rsidRPr="004426E7">
        <w:rPr>
          <w:rFonts w:asciiTheme="majorHAnsi" w:hAnsiTheme="majorHAnsi"/>
          <w:sz w:val="20"/>
          <w:szCs w:val="20"/>
        </w:rPr>
        <w:t xml:space="preserve">syjnych, kubełkowych, obie </w:t>
      </w:r>
      <w:proofErr w:type="spellStart"/>
      <w:r w:rsidRPr="004426E7">
        <w:rPr>
          <w:rFonts w:asciiTheme="majorHAnsi" w:hAnsiTheme="majorHAnsi"/>
          <w:sz w:val="20"/>
          <w:szCs w:val="20"/>
        </w:rPr>
        <w:t>bransze</w:t>
      </w:r>
      <w:proofErr w:type="spellEnd"/>
      <w:r w:rsidRPr="004426E7">
        <w:rPr>
          <w:rFonts w:asciiTheme="majorHAnsi" w:hAnsiTheme="majorHAnsi"/>
          <w:sz w:val="20"/>
          <w:szCs w:val="20"/>
        </w:rPr>
        <w:t xml:space="preserve"> ruchome, przez producenta posiadanych płaszczy oraz optyk?</w:t>
      </w:r>
    </w:p>
    <w:p w:rsidR="00B25451" w:rsidRPr="00B25451" w:rsidRDefault="00B25451" w:rsidP="00B25451">
      <w:pPr>
        <w:autoSpaceDN w:val="0"/>
        <w:spacing w:after="160" w:line="256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</w:t>
      </w:r>
      <w:r w:rsidRPr="00B25451">
        <w:rPr>
          <w:rFonts w:asciiTheme="majorHAnsi" w:hAnsiTheme="majorHAnsi"/>
          <w:b/>
          <w:sz w:val="20"/>
          <w:szCs w:val="20"/>
        </w:rPr>
        <w:t xml:space="preserve">Odpowiedź : Tak, wymaga. </w:t>
      </w:r>
    </w:p>
    <w:p w:rsidR="00B25451" w:rsidRDefault="00B25451" w:rsidP="00B25451">
      <w:pPr>
        <w:numPr>
          <w:ilvl w:val="0"/>
          <w:numId w:val="21"/>
        </w:numPr>
        <w:autoSpaceDN w:val="0"/>
        <w:spacing w:after="160" w:line="256" w:lineRule="auto"/>
        <w:ind w:left="284" w:hanging="284"/>
        <w:rPr>
          <w:rFonts w:asciiTheme="majorHAnsi" w:hAnsiTheme="majorHAnsi"/>
          <w:sz w:val="20"/>
          <w:szCs w:val="20"/>
        </w:rPr>
      </w:pPr>
      <w:r w:rsidRPr="004426E7">
        <w:rPr>
          <w:rFonts w:asciiTheme="majorHAnsi" w:hAnsiTheme="majorHAnsi"/>
          <w:sz w:val="20"/>
          <w:szCs w:val="20"/>
        </w:rPr>
        <w:t>Czy Zamawiający w ramach punktu 5 wymaga potwierdzenia kompatybilności płaszcza resektoskopu prz</w:t>
      </w:r>
      <w:r w:rsidRPr="004426E7">
        <w:rPr>
          <w:rFonts w:asciiTheme="majorHAnsi" w:hAnsiTheme="majorHAnsi"/>
          <w:sz w:val="20"/>
          <w:szCs w:val="20"/>
        </w:rPr>
        <w:t>e</w:t>
      </w:r>
      <w:r w:rsidRPr="004426E7">
        <w:rPr>
          <w:rFonts w:asciiTheme="majorHAnsi" w:hAnsiTheme="majorHAnsi"/>
          <w:sz w:val="20"/>
          <w:szCs w:val="20"/>
        </w:rPr>
        <w:t>pływowego 26CH, dziób skośny obrotowy, przez producenta posiadanego elementu roboczego resektosk</w:t>
      </w:r>
      <w:r w:rsidRPr="004426E7">
        <w:rPr>
          <w:rFonts w:asciiTheme="majorHAnsi" w:hAnsiTheme="majorHAnsi"/>
          <w:sz w:val="20"/>
          <w:szCs w:val="20"/>
        </w:rPr>
        <w:t>o</w:t>
      </w:r>
      <w:r w:rsidRPr="004426E7">
        <w:rPr>
          <w:rFonts w:asciiTheme="majorHAnsi" w:hAnsiTheme="majorHAnsi"/>
          <w:sz w:val="20"/>
          <w:szCs w:val="20"/>
        </w:rPr>
        <w:t>pu oraz płaszcza?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B25451" w:rsidRPr="00B25451" w:rsidRDefault="00B25451" w:rsidP="00B25451">
      <w:pPr>
        <w:autoSpaceDN w:val="0"/>
        <w:spacing w:after="160" w:line="256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</w:t>
      </w:r>
      <w:r w:rsidRPr="00B25451">
        <w:rPr>
          <w:rFonts w:asciiTheme="majorHAnsi" w:hAnsiTheme="majorHAnsi"/>
          <w:b/>
          <w:sz w:val="20"/>
          <w:szCs w:val="20"/>
        </w:rPr>
        <w:t xml:space="preserve">Odpowiedź : Tak, wymaga. </w:t>
      </w:r>
    </w:p>
    <w:p w:rsidR="00B25451" w:rsidRDefault="00B25451" w:rsidP="00B25451">
      <w:pPr>
        <w:numPr>
          <w:ilvl w:val="0"/>
          <w:numId w:val="21"/>
        </w:numPr>
        <w:autoSpaceDN w:val="0"/>
        <w:spacing w:after="160" w:line="256" w:lineRule="auto"/>
        <w:ind w:left="284" w:hanging="284"/>
        <w:rPr>
          <w:rFonts w:asciiTheme="majorHAnsi" w:hAnsiTheme="majorHAnsi"/>
          <w:sz w:val="20"/>
          <w:szCs w:val="20"/>
        </w:rPr>
      </w:pPr>
      <w:r w:rsidRPr="004426E7">
        <w:rPr>
          <w:rFonts w:asciiTheme="majorHAnsi" w:hAnsiTheme="majorHAnsi"/>
          <w:sz w:val="20"/>
          <w:szCs w:val="20"/>
        </w:rPr>
        <w:t xml:space="preserve">Czy Zamawiający w ramach punktu 7 wymaga potwierdzenia kompatybilności kleszczy optycznych </w:t>
      </w:r>
      <w:proofErr w:type="spellStart"/>
      <w:r w:rsidRPr="004426E7">
        <w:rPr>
          <w:rFonts w:asciiTheme="majorHAnsi" w:hAnsiTheme="majorHAnsi"/>
          <w:sz w:val="20"/>
          <w:szCs w:val="20"/>
        </w:rPr>
        <w:t>aut</w:t>
      </w:r>
      <w:r w:rsidRPr="004426E7">
        <w:rPr>
          <w:rFonts w:asciiTheme="majorHAnsi" w:hAnsiTheme="majorHAnsi"/>
          <w:sz w:val="20"/>
          <w:szCs w:val="20"/>
        </w:rPr>
        <w:t>o</w:t>
      </w:r>
      <w:r w:rsidRPr="004426E7">
        <w:rPr>
          <w:rFonts w:asciiTheme="majorHAnsi" w:hAnsiTheme="majorHAnsi"/>
          <w:sz w:val="20"/>
          <w:szCs w:val="20"/>
        </w:rPr>
        <w:t>klawowalnych</w:t>
      </w:r>
      <w:proofErr w:type="spellEnd"/>
      <w:r w:rsidRPr="004426E7">
        <w:rPr>
          <w:rFonts w:asciiTheme="majorHAnsi" w:hAnsiTheme="majorHAnsi"/>
          <w:sz w:val="20"/>
          <w:szCs w:val="20"/>
        </w:rPr>
        <w:t xml:space="preserve"> do kruszenia kamieni w układzie moczowym, przez producenta posiadanych optyk o kącie patrzenia 30 stopni i posiadanego </w:t>
      </w:r>
      <w:proofErr w:type="spellStart"/>
      <w:r w:rsidRPr="004426E7">
        <w:rPr>
          <w:rFonts w:asciiTheme="majorHAnsi" w:hAnsiTheme="majorHAnsi"/>
          <w:sz w:val="20"/>
          <w:szCs w:val="20"/>
        </w:rPr>
        <w:t>uroterorenoskopu</w:t>
      </w:r>
      <w:proofErr w:type="spellEnd"/>
      <w:r w:rsidRPr="004426E7">
        <w:rPr>
          <w:rFonts w:asciiTheme="majorHAnsi" w:hAnsiTheme="majorHAnsi"/>
          <w:sz w:val="20"/>
          <w:szCs w:val="20"/>
        </w:rPr>
        <w:t xml:space="preserve">? </w:t>
      </w:r>
    </w:p>
    <w:p w:rsidR="00B25451" w:rsidRPr="00B25451" w:rsidRDefault="00B25451" w:rsidP="00B25451">
      <w:pPr>
        <w:autoSpaceDN w:val="0"/>
        <w:spacing w:after="160" w:line="256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</w:t>
      </w:r>
      <w:r w:rsidRPr="00B25451">
        <w:rPr>
          <w:rFonts w:asciiTheme="majorHAnsi" w:hAnsiTheme="majorHAnsi"/>
          <w:b/>
          <w:sz w:val="20"/>
          <w:szCs w:val="20"/>
        </w:rPr>
        <w:t xml:space="preserve">Odpowiedź : Tak, wymaga. </w:t>
      </w:r>
    </w:p>
    <w:p w:rsidR="00B25451" w:rsidRPr="00B25451" w:rsidRDefault="00B25451" w:rsidP="00B25451">
      <w:pPr>
        <w:numPr>
          <w:ilvl w:val="0"/>
          <w:numId w:val="21"/>
        </w:numPr>
        <w:autoSpaceDN w:val="0"/>
        <w:spacing w:after="160" w:line="256" w:lineRule="auto"/>
        <w:ind w:left="284" w:hanging="284"/>
        <w:rPr>
          <w:rFonts w:asciiTheme="majorHAnsi" w:hAnsiTheme="majorHAnsi"/>
          <w:sz w:val="20"/>
          <w:szCs w:val="20"/>
        </w:rPr>
      </w:pPr>
      <w:r w:rsidRPr="004426E7">
        <w:rPr>
          <w:rFonts w:asciiTheme="majorHAnsi" w:hAnsiTheme="majorHAnsi"/>
          <w:sz w:val="20"/>
          <w:szCs w:val="20"/>
        </w:rPr>
        <w:t xml:space="preserve">Czy </w:t>
      </w:r>
      <w:r w:rsidRPr="004426E7">
        <w:rPr>
          <w:rFonts w:asciiTheme="majorHAnsi" w:hAnsiTheme="majorHAnsi" w:cs="Calibri"/>
          <w:sz w:val="20"/>
          <w:szCs w:val="20"/>
        </w:rPr>
        <w:t xml:space="preserve">Zamawiający w ramach punktu 15 i 16 opisując zawory  do bronchoskopu  firmy Karl </w:t>
      </w:r>
      <w:proofErr w:type="spellStart"/>
      <w:r w:rsidRPr="004426E7">
        <w:rPr>
          <w:rFonts w:asciiTheme="majorHAnsi" w:hAnsiTheme="majorHAnsi" w:cs="Calibri"/>
          <w:sz w:val="20"/>
          <w:szCs w:val="20"/>
        </w:rPr>
        <w:t>Storz</w:t>
      </w:r>
      <w:proofErr w:type="spellEnd"/>
      <w:r w:rsidRPr="004426E7">
        <w:rPr>
          <w:rFonts w:asciiTheme="majorHAnsi" w:hAnsiTheme="majorHAnsi" w:cs="Calibri"/>
          <w:sz w:val="20"/>
          <w:szCs w:val="20"/>
        </w:rPr>
        <w:t xml:space="preserve"> typ 11001BN1 zawarł wymóg kompatybilności z konkretnym bronchofiberoskopem firmy Karl </w:t>
      </w:r>
      <w:proofErr w:type="spellStart"/>
      <w:r w:rsidRPr="004426E7">
        <w:rPr>
          <w:rFonts w:asciiTheme="majorHAnsi" w:hAnsiTheme="majorHAnsi" w:cs="Calibri"/>
          <w:sz w:val="20"/>
          <w:szCs w:val="20"/>
        </w:rPr>
        <w:t>Storz</w:t>
      </w:r>
      <w:proofErr w:type="spellEnd"/>
      <w:r w:rsidRPr="004426E7">
        <w:rPr>
          <w:rFonts w:asciiTheme="majorHAnsi" w:hAnsiTheme="majorHAnsi" w:cs="Calibri"/>
          <w:sz w:val="20"/>
          <w:szCs w:val="20"/>
        </w:rPr>
        <w:t xml:space="preserve"> typ 11001BN1 posiadanym przez Zamawiającego? Czy Zamawiający tym samym wymaga potwierdzenia ko</w:t>
      </w:r>
      <w:r w:rsidRPr="004426E7">
        <w:rPr>
          <w:rFonts w:asciiTheme="majorHAnsi" w:hAnsiTheme="majorHAnsi" w:cs="Calibri"/>
          <w:sz w:val="20"/>
          <w:szCs w:val="20"/>
        </w:rPr>
        <w:t>m</w:t>
      </w:r>
      <w:r w:rsidRPr="004426E7">
        <w:rPr>
          <w:rFonts w:asciiTheme="majorHAnsi" w:hAnsiTheme="majorHAnsi" w:cs="Calibri"/>
          <w:sz w:val="20"/>
          <w:szCs w:val="20"/>
        </w:rPr>
        <w:t>patybilności zaworów przez producenta posiadanego bronchofiberoskopu?</w:t>
      </w:r>
    </w:p>
    <w:p w:rsidR="00B25451" w:rsidRPr="00B25451" w:rsidRDefault="00B25451" w:rsidP="00B25451">
      <w:pPr>
        <w:autoSpaceDN w:val="0"/>
        <w:spacing w:after="160" w:line="256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</w:t>
      </w:r>
      <w:r w:rsidRPr="00B25451">
        <w:rPr>
          <w:rFonts w:asciiTheme="majorHAnsi" w:hAnsiTheme="majorHAnsi"/>
          <w:b/>
          <w:sz w:val="20"/>
          <w:szCs w:val="20"/>
        </w:rPr>
        <w:t xml:space="preserve">Odpowiedź : Tak, wymaga. </w:t>
      </w:r>
    </w:p>
    <w:p w:rsidR="00B25451" w:rsidRPr="00B25451" w:rsidRDefault="00B25451" w:rsidP="00B25451">
      <w:pPr>
        <w:numPr>
          <w:ilvl w:val="0"/>
          <w:numId w:val="21"/>
        </w:numPr>
        <w:autoSpaceDN w:val="0"/>
        <w:spacing w:after="160" w:line="256" w:lineRule="auto"/>
        <w:ind w:left="284" w:hanging="284"/>
        <w:rPr>
          <w:rFonts w:asciiTheme="majorHAnsi" w:hAnsiTheme="majorHAnsi"/>
          <w:sz w:val="20"/>
          <w:szCs w:val="20"/>
        </w:rPr>
      </w:pPr>
      <w:r w:rsidRPr="004426E7">
        <w:rPr>
          <w:rFonts w:asciiTheme="majorHAnsi" w:hAnsiTheme="majorHAnsi" w:cs="Calibri"/>
          <w:sz w:val="20"/>
          <w:szCs w:val="20"/>
        </w:rPr>
        <w:t xml:space="preserve">Czy </w:t>
      </w:r>
      <w:proofErr w:type="spellStart"/>
      <w:r w:rsidRPr="004426E7">
        <w:rPr>
          <w:rFonts w:asciiTheme="majorHAnsi" w:hAnsiTheme="majorHAnsi" w:cs="Calibri"/>
          <w:sz w:val="20"/>
          <w:szCs w:val="20"/>
        </w:rPr>
        <w:t>Zamawiajacy</w:t>
      </w:r>
      <w:proofErr w:type="spellEnd"/>
      <w:r w:rsidRPr="004426E7">
        <w:rPr>
          <w:rFonts w:asciiTheme="majorHAnsi" w:hAnsiTheme="majorHAnsi" w:cs="Calibri"/>
          <w:sz w:val="20"/>
          <w:szCs w:val="20"/>
        </w:rPr>
        <w:t xml:space="preserve"> w ramach punktu 17 wymaga kompatybilności pętli tnących, zagiętych 24CH z elementem roboczym resektoskopu firmy Karl </w:t>
      </w:r>
      <w:proofErr w:type="spellStart"/>
      <w:r w:rsidRPr="004426E7">
        <w:rPr>
          <w:rFonts w:asciiTheme="majorHAnsi" w:hAnsiTheme="majorHAnsi" w:cs="Calibri"/>
          <w:sz w:val="20"/>
          <w:szCs w:val="20"/>
        </w:rPr>
        <w:t>Storz</w:t>
      </w:r>
      <w:proofErr w:type="spellEnd"/>
      <w:r w:rsidRPr="004426E7">
        <w:rPr>
          <w:rFonts w:asciiTheme="majorHAnsi" w:hAnsiTheme="majorHAnsi" w:cs="Calibri"/>
          <w:sz w:val="20"/>
          <w:szCs w:val="20"/>
        </w:rPr>
        <w:t>? Czy Zamawiający tym samym  wymaga potwierdzenia kompat</w:t>
      </w:r>
      <w:r w:rsidRPr="004426E7">
        <w:rPr>
          <w:rFonts w:asciiTheme="majorHAnsi" w:hAnsiTheme="majorHAnsi" w:cs="Calibri"/>
          <w:sz w:val="20"/>
          <w:szCs w:val="20"/>
        </w:rPr>
        <w:t>y</w:t>
      </w:r>
      <w:r w:rsidRPr="004426E7">
        <w:rPr>
          <w:rFonts w:asciiTheme="majorHAnsi" w:hAnsiTheme="majorHAnsi" w:cs="Calibri"/>
          <w:sz w:val="20"/>
          <w:szCs w:val="20"/>
        </w:rPr>
        <w:t>bilności tych pętli przez producenta posiadanego elementu roboczego? Potwierdzenie kompatybilności p</w:t>
      </w:r>
      <w:r w:rsidRPr="004426E7">
        <w:rPr>
          <w:rFonts w:asciiTheme="majorHAnsi" w:hAnsiTheme="majorHAnsi" w:cs="Calibri"/>
          <w:sz w:val="20"/>
          <w:szCs w:val="20"/>
        </w:rPr>
        <w:t>ę</w:t>
      </w:r>
      <w:r w:rsidRPr="004426E7">
        <w:rPr>
          <w:rFonts w:asciiTheme="majorHAnsi" w:hAnsiTheme="majorHAnsi" w:cs="Calibri"/>
          <w:sz w:val="20"/>
          <w:szCs w:val="20"/>
        </w:rPr>
        <w:t>tli z elementem roboczym  przez producenta elementu roboczego, gwarantuje bezpieczeństwo używania tego sprzętu przez Zamawiającego.</w:t>
      </w:r>
    </w:p>
    <w:p w:rsidR="00B25451" w:rsidRPr="00B25451" w:rsidRDefault="00B25451" w:rsidP="00B25451">
      <w:pPr>
        <w:autoSpaceDN w:val="0"/>
        <w:spacing w:after="160" w:line="256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</w:t>
      </w:r>
      <w:r w:rsidRPr="00B25451">
        <w:rPr>
          <w:rFonts w:asciiTheme="majorHAnsi" w:hAnsiTheme="majorHAnsi"/>
          <w:b/>
          <w:sz w:val="20"/>
          <w:szCs w:val="20"/>
        </w:rPr>
        <w:t xml:space="preserve">Odpowiedź : Tak, wymaga. </w:t>
      </w:r>
    </w:p>
    <w:p w:rsidR="00B25451" w:rsidRPr="004426E7" w:rsidRDefault="00B25451" w:rsidP="00B25451">
      <w:pPr>
        <w:autoSpaceDN w:val="0"/>
        <w:spacing w:after="160" w:line="256" w:lineRule="auto"/>
        <w:ind w:left="284"/>
        <w:rPr>
          <w:rFonts w:asciiTheme="majorHAnsi" w:hAnsiTheme="majorHAnsi"/>
          <w:sz w:val="20"/>
          <w:szCs w:val="20"/>
        </w:rPr>
      </w:pPr>
    </w:p>
    <w:p w:rsidR="00B25451" w:rsidRDefault="00B25451" w:rsidP="00B25451">
      <w:pPr>
        <w:pStyle w:val="Akapitzlist"/>
        <w:numPr>
          <w:ilvl w:val="0"/>
          <w:numId w:val="21"/>
        </w:numPr>
        <w:suppressAutoHyphens/>
        <w:autoSpaceDN w:val="0"/>
        <w:spacing w:after="120"/>
        <w:ind w:left="284" w:hanging="284"/>
        <w:contextualSpacing/>
        <w:textAlignment w:val="baseline"/>
        <w:rPr>
          <w:rFonts w:asciiTheme="majorHAnsi" w:hAnsiTheme="majorHAnsi" w:cs="Calibri"/>
          <w:sz w:val="20"/>
          <w:szCs w:val="20"/>
        </w:rPr>
      </w:pPr>
      <w:r w:rsidRPr="00754713">
        <w:rPr>
          <w:rFonts w:asciiTheme="majorHAnsi" w:hAnsiTheme="majorHAnsi" w:cs="Calibri"/>
          <w:sz w:val="20"/>
          <w:szCs w:val="20"/>
        </w:rPr>
        <w:lastRenderedPageBreak/>
        <w:t xml:space="preserve">(dot. wzoru umowy </w:t>
      </w:r>
      <w:r w:rsidRPr="00754713">
        <w:rPr>
          <w:rFonts w:asciiTheme="majorHAnsi" w:hAnsiTheme="majorHAnsi"/>
          <w:sz w:val="20"/>
          <w:szCs w:val="20"/>
        </w:rPr>
        <w:t>§11 ust. 1)</w:t>
      </w:r>
      <w:r w:rsidRPr="00754713">
        <w:rPr>
          <w:rFonts w:asciiTheme="majorHAnsi" w:hAnsiTheme="majorHAnsi" w:cs="Calibri"/>
          <w:sz w:val="20"/>
          <w:szCs w:val="20"/>
        </w:rPr>
        <w:t xml:space="preserve"> Czy Zamawiający wyrazi zgodę na obniżenie kar umownych w przypadku gdy Wykonawca nie przystąpi lub przerwie przedmiot umowy z przyczyn nie leżących po stronie Zamawiającego oraz w przypadku rozwiązania umowy zgodnie z ust.6 z 20% na 10 %?  </w:t>
      </w:r>
    </w:p>
    <w:p w:rsidR="00B25451" w:rsidRPr="00B25451" w:rsidRDefault="00B25451" w:rsidP="00B25451">
      <w:pPr>
        <w:autoSpaceDN w:val="0"/>
        <w:spacing w:after="160" w:line="256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</w:t>
      </w:r>
      <w:r w:rsidR="00E441F4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B25451">
        <w:rPr>
          <w:rFonts w:asciiTheme="majorHAnsi" w:hAnsiTheme="majorHAnsi"/>
          <w:b/>
          <w:sz w:val="20"/>
          <w:szCs w:val="20"/>
        </w:rPr>
        <w:t xml:space="preserve">Odpowiedź : </w:t>
      </w:r>
      <w:r>
        <w:rPr>
          <w:rFonts w:asciiTheme="majorHAnsi" w:hAnsiTheme="majorHAnsi"/>
          <w:b/>
          <w:sz w:val="20"/>
          <w:szCs w:val="20"/>
        </w:rPr>
        <w:t xml:space="preserve">Zgodnie z SIWZ. </w:t>
      </w:r>
      <w:r w:rsidRPr="00B25451">
        <w:rPr>
          <w:rFonts w:asciiTheme="majorHAnsi" w:hAnsiTheme="majorHAnsi"/>
          <w:b/>
          <w:sz w:val="20"/>
          <w:szCs w:val="20"/>
        </w:rPr>
        <w:t xml:space="preserve"> </w:t>
      </w:r>
    </w:p>
    <w:p w:rsidR="00B25451" w:rsidRDefault="00B25451" w:rsidP="00B25451">
      <w:pPr>
        <w:pStyle w:val="Akapitzlist"/>
        <w:numPr>
          <w:ilvl w:val="0"/>
          <w:numId w:val="21"/>
        </w:numPr>
        <w:suppressAutoHyphens/>
        <w:autoSpaceDN w:val="0"/>
        <w:spacing w:after="120"/>
        <w:ind w:left="284" w:hanging="284"/>
        <w:contextualSpacing/>
        <w:textAlignment w:val="baseline"/>
        <w:rPr>
          <w:rFonts w:asciiTheme="majorHAnsi" w:hAnsiTheme="majorHAnsi" w:cs="Calibri"/>
          <w:sz w:val="20"/>
          <w:szCs w:val="20"/>
        </w:rPr>
      </w:pPr>
      <w:r w:rsidRPr="00754713">
        <w:rPr>
          <w:rFonts w:asciiTheme="majorHAnsi" w:hAnsiTheme="majorHAnsi" w:cs="Calibri"/>
          <w:sz w:val="20"/>
          <w:szCs w:val="20"/>
        </w:rPr>
        <w:t xml:space="preserve">(dot. wzoru umowy </w:t>
      </w:r>
      <w:r w:rsidRPr="00754713">
        <w:rPr>
          <w:rFonts w:asciiTheme="majorHAnsi" w:hAnsiTheme="majorHAnsi"/>
          <w:sz w:val="20"/>
          <w:szCs w:val="20"/>
        </w:rPr>
        <w:t xml:space="preserve">§11 ust. 2) Czy Zamawiający wyrazi zgodę </w:t>
      </w:r>
      <w:r w:rsidRPr="00754713">
        <w:rPr>
          <w:rFonts w:asciiTheme="majorHAnsi" w:hAnsiTheme="majorHAnsi" w:cs="Calibri"/>
          <w:sz w:val="20"/>
          <w:szCs w:val="20"/>
        </w:rPr>
        <w:t>na obniżenie kar umownych za opóźnienie w dostarczeniu poszczególnych partii towaru z 5% na 2%?</w:t>
      </w:r>
    </w:p>
    <w:p w:rsidR="00B25451" w:rsidRPr="00B25451" w:rsidRDefault="00B25451" w:rsidP="00B25451">
      <w:pPr>
        <w:autoSpaceDN w:val="0"/>
        <w:spacing w:after="160" w:line="256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</w:t>
      </w:r>
      <w:r w:rsidR="00E441F4">
        <w:rPr>
          <w:rFonts w:asciiTheme="majorHAnsi" w:hAnsiTheme="majorHAnsi"/>
          <w:b/>
          <w:sz w:val="20"/>
          <w:szCs w:val="20"/>
        </w:rPr>
        <w:t xml:space="preserve">  </w:t>
      </w:r>
      <w:r w:rsidRPr="00B25451">
        <w:rPr>
          <w:rFonts w:asciiTheme="majorHAnsi" w:hAnsiTheme="majorHAnsi"/>
          <w:b/>
          <w:sz w:val="20"/>
          <w:szCs w:val="20"/>
        </w:rPr>
        <w:t xml:space="preserve">Odpowiedź : Zgodnie z SIWZ.  </w:t>
      </w:r>
    </w:p>
    <w:p w:rsidR="00B25451" w:rsidRDefault="00B25451" w:rsidP="00B25451">
      <w:pPr>
        <w:pStyle w:val="Akapitzlist"/>
        <w:numPr>
          <w:ilvl w:val="0"/>
          <w:numId w:val="21"/>
        </w:numPr>
        <w:suppressAutoHyphens/>
        <w:autoSpaceDN w:val="0"/>
        <w:spacing w:after="120" w:line="276" w:lineRule="auto"/>
        <w:ind w:left="426" w:hanging="426"/>
        <w:contextualSpacing/>
        <w:textAlignment w:val="baseline"/>
        <w:rPr>
          <w:rFonts w:asciiTheme="majorHAnsi" w:hAnsiTheme="majorHAnsi" w:cs="Calibri"/>
          <w:sz w:val="20"/>
          <w:szCs w:val="20"/>
        </w:rPr>
      </w:pPr>
      <w:r w:rsidRPr="00754713">
        <w:rPr>
          <w:rFonts w:asciiTheme="majorHAnsi" w:hAnsiTheme="majorHAnsi" w:cs="Calibri"/>
          <w:sz w:val="20"/>
          <w:szCs w:val="20"/>
        </w:rPr>
        <w:t xml:space="preserve">(dot. wzoru umowy </w:t>
      </w:r>
      <w:r w:rsidRPr="00754713">
        <w:rPr>
          <w:rFonts w:asciiTheme="majorHAnsi" w:hAnsiTheme="majorHAnsi"/>
          <w:sz w:val="20"/>
          <w:szCs w:val="20"/>
        </w:rPr>
        <w:t xml:space="preserve">§11 ust. 5) </w:t>
      </w:r>
      <w:r w:rsidRPr="00754713">
        <w:rPr>
          <w:rFonts w:asciiTheme="majorHAnsi" w:hAnsiTheme="majorHAnsi" w:cs="Calibri"/>
          <w:sz w:val="20"/>
          <w:szCs w:val="20"/>
        </w:rPr>
        <w:t>Czy Zamawiający wyrazi zgodę na obniżenie kar umownych w przypadku odstąpienia do umowy przez Zamawiającego z przyczyn zawinionych przez Zamawiającego z wyłączeniem at. 145 ust. 1 ustawy Prawo Zamówień Publicznych z 20% na 10%?</w:t>
      </w:r>
    </w:p>
    <w:p w:rsidR="00E441F4" w:rsidRPr="00E441F4" w:rsidRDefault="00E441F4" w:rsidP="00E441F4">
      <w:pPr>
        <w:autoSpaceDN w:val="0"/>
        <w:spacing w:after="160" w:line="256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</w:t>
      </w:r>
      <w:r w:rsidRPr="00E441F4">
        <w:rPr>
          <w:rFonts w:asciiTheme="majorHAnsi" w:hAnsiTheme="majorHAnsi"/>
          <w:b/>
          <w:sz w:val="20"/>
          <w:szCs w:val="20"/>
        </w:rPr>
        <w:t xml:space="preserve">Odpowiedź : Zgodnie z SIWZ.  </w:t>
      </w:r>
    </w:p>
    <w:p w:rsidR="00B25451" w:rsidRPr="00754713" w:rsidRDefault="00B25451" w:rsidP="00B25451">
      <w:pPr>
        <w:pStyle w:val="Akapitzlist"/>
        <w:numPr>
          <w:ilvl w:val="0"/>
          <w:numId w:val="21"/>
        </w:numPr>
        <w:suppressAutoHyphens/>
        <w:autoSpaceDN w:val="0"/>
        <w:spacing w:line="276" w:lineRule="auto"/>
        <w:ind w:left="426" w:hanging="426"/>
        <w:contextualSpacing/>
        <w:textAlignment w:val="baseline"/>
        <w:rPr>
          <w:rFonts w:asciiTheme="majorHAnsi" w:hAnsiTheme="majorHAnsi" w:cs="Calibri"/>
          <w:sz w:val="20"/>
          <w:szCs w:val="20"/>
        </w:rPr>
      </w:pPr>
      <w:r w:rsidRPr="00754713">
        <w:rPr>
          <w:rFonts w:asciiTheme="majorHAnsi" w:hAnsiTheme="majorHAnsi" w:cs="Calibri"/>
          <w:sz w:val="20"/>
          <w:szCs w:val="20"/>
        </w:rPr>
        <w:t xml:space="preserve">(dot. wzoru umowy </w:t>
      </w:r>
      <w:r w:rsidRPr="00754713">
        <w:rPr>
          <w:rFonts w:asciiTheme="majorHAnsi" w:hAnsiTheme="majorHAnsi"/>
          <w:sz w:val="20"/>
          <w:szCs w:val="20"/>
        </w:rPr>
        <w:t>§10 ust. 3a)</w:t>
      </w:r>
      <w:r w:rsidRPr="00754713">
        <w:rPr>
          <w:rFonts w:asciiTheme="majorHAnsi" w:hAnsiTheme="majorHAnsi" w:cs="Calibri"/>
          <w:sz w:val="20"/>
          <w:szCs w:val="20"/>
        </w:rPr>
        <w:t xml:space="preserve"> Zwracamy się z prośbą o rezygnację z poniższego zapisu we wzorze umowy:</w:t>
      </w:r>
    </w:p>
    <w:p w:rsidR="00B25451" w:rsidRPr="00754713" w:rsidRDefault="00B25451" w:rsidP="00B25451">
      <w:pPr>
        <w:ind w:left="426"/>
        <w:contextualSpacing/>
        <w:rPr>
          <w:rFonts w:asciiTheme="majorHAnsi" w:hAnsiTheme="majorHAnsi" w:cs="Arial"/>
          <w:sz w:val="20"/>
          <w:szCs w:val="20"/>
          <w:lang w:eastAsia="ar-SA"/>
        </w:rPr>
      </w:pPr>
      <w:r w:rsidRPr="00754713">
        <w:rPr>
          <w:rFonts w:asciiTheme="majorHAnsi" w:hAnsiTheme="majorHAnsi" w:cs="Calibri"/>
          <w:sz w:val="20"/>
          <w:szCs w:val="20"/>
        </w:rPr>
        <w:t xml:space="preserve">„ </w:t>
      </w:r>
      <w:r w:rsidRPr="00754713">
        <w:rPr>
          <w:rFonts w:asciiTheme="majorHAnsi" w:hAnsiTheme="majorHAnsi" w:cs="Arial"/>
          <w:bCs/>
          <w:sz w:val="20"/>
          <w:szCs w:val="20"/>
          <w:lang w:eastAsia="ar-SA"/>
        </w:rPr>
        <w:t xml:space="preserve">a) </w:t>
      </w:r>
      <w:r w:rsidRPr="00754713">
        <w:rPr>
          <w:rFonts w:asciiTheme="majorHAnsi" w:hAnsiTheme="majorHAnsi" w:cs="Arial"/>
          <w:sz w:val="20"/>
          <w:szCs w:val="20"/>
          <w:lang w:eastAsia="ar-SA"/>
        </w:rPr>
        <w:t>nastąpi zmniejszenie finansowania procedury medycznej przez NFZ, a procedura ta jest bezpośrednio związana z przedmiotem zamówienia wynikającym z niniejszej umowy; w takiej sytuacji zmniejszeniu ulegnie cena jednostkowa przedmiotu umowy, natomiast od zgodnej woli stron zależeć będzie, czy proporcjonalnemu zmniejszeniu ulegnie wartość umowy przy jednoczesnym pozostawieniu ilości produktów  w niezmienionej formie, czy też wartość umowy pozostanie bez zmian z jednoczesnym proporcjonalnym zwiększeniem ilości produktów;”</w:t>
      </w:r>
    </w:p>
    <w:p w:rsidR="00E441F4" w:rsidRPr="00B25451" w:rsidRDefault="00E441F4" w:rsidP="00E441F4">
      <w:pPr>
        <w:autoSpaceDN w:val="0"/>
        <w:spacing w:after="160" w:line="256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</w:t>
      </w:r>
      <w:r w:rsidRPr="00B25451">
        <w:rPr>
          <w:rFonts w:asciiTheme="majorHAnsi" w:hAnsiTheme="majorHAnsi"/>
          <w:b/>
          <w:sz w:val="20"/>
          <w:szCs w:val="20"/>
        </w:rPr>
        <w:t xml:space="preserve">Odpowiedź : </w:t>
      </w:r>
      <w:r>
        <w:rPr>
          <w:rFonts w:asciiTheme="majorHAnsi" w:hAnsiTheme="majorHAnsi"/>
          <w:b/>
          <w:sz w:val="20"/>
          <w:szCs w:val="20"/>
        </w:rPr>
        <w:t xml:space="preserve">Zgodnie z SIWZ. </w:t>
      </w:r>
      <w:r w:rsidRPr="00B25451">
        <w:rPr>
          <w:rFonts w:asciiTheme="majorHAnsi" w:hAnsiTheme="majorHAnsi"/>
          <w:b/>
          <w:sz w:val="20"/>
          <w:szCs w:val="20"/>
        </w:rPr>
        <w:t xml:space="preserve"> </w:t>
      </w:r>
    </w:p>
    <w:p w:rsidR="00B25451" w:rsidRPr="00DD7CEF" w:rsidRDefault="00B25451" w:rsidP="00B25451">
      <w:pPr>
        <w:pStyle w:val="Akapitzlist"/>
        <w:tabs>
          <w:tab w:val="right" w:pos="9865"/>
        </w:tabs>
        <w:spacing w:before="120" w:after="100" w:afterAutospacing="1" w:line="360" w:lineRule="auto"/>
        <w:ind w:left="0"/>
        <w:rPr>
          <w:i/>
          <w:color w:val="000000"/>
        </w:rPr>
      </w:pPr>
    </w:p>
    <w:p w:rsidR="001D6BB9" w:rsidRDefault="001D6BB9" w:rsidP="001D6BB9">
      <w:pPr>
        <w:rPr>
          <w:sz w:val="20"/>
          <w:szCs w:val="20"/>
        </w:rPr>
      </w:pPr>
      <w:bookmarkStart w:id="0" w:name="_GoBack"/>
      <w:bookmarkEnd w:id="0"/>
      <w:r w:rsidRPr="001D6BB9">
        <w:rPr>
          <w:rFonts w:asciiTheme="minorHAnsi" w:eastAsia="Times New Roman" w:hAnsiTheme="minorHAnsi"/>
          <w:sz w:val="20"/>
          <w:szCs w:val="20"/>
        </w:rPr>
        <w:t>W</w:t>
      </w:r>
      <w:r w:rsidRPr="001D6B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związku z udzielonymi odpowiedziami na Wykonawcach ciąży obowiązek  uwzględnienia ww.  odpowiedzi </w:t>
      </w:r>
      <w:r>
        <w:rPr>
          <w:sz w:val="20"/>
          <w:szCs w:val="20"/>
        </w:rPr>
        <w:br/>
        <w:t xml:space="preserve">w treści oferty.  Wszystkie odpowiedzi stają się integralną częścią SIWZ.  Zamawiający nie przedłuża terminu składania i otwarcia ofert. </w:t>
      </w:r>
    </w:p>
    <w:p w:rsidR="00FE3437" w:rsidRPr="006128B5" w:rsidRDefault="00FE3437" w:rsidP="00F669EE">
      <w:pPr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51560D" w:rsidRPr="006128B5" w:rsidRDefault="0051560D" w:rsidP="00F65F89">
      <w:pPr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51560D" w:rsidRPr="006128B5" w:rsidRDefault="0051560D" w:rsidP="00F65F89">
      <w:pPr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Z upoważnienia  Dyrektora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Uniwersyteckiego Szpitala Klinicznego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im. Jana Mikulicza – Radeckiego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we Wrocławiu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b/>
          <w:sz w:val="16"/>
          <w:szCs w:val="20"/>
        </w:rPr>
      </w:pPr>
      <w:r w:rsidRPr="006128B5">
        <w:rPr>
          <w:rFonts w:asciiTheme="minorHAnsi" w:hAnsiTheme="minorHAnsi" w:cs="Arial"/>
          <w:b/>
          <w:sz w:val="16"/>
          <w:szCs w:val="20"/>
        </w:rPr>
        <w:t xml:space="preserve">Magda </w:t>
      </w:r>
      <w:proofErr w:type="spellStart"/>
      <w:r w:rsidRPr="006128B5">
        <w:rPr>
          <w:rFonts w:asciiTheme="minorHAnsi" w:hAnsiTheme="minorHAnsi" w:cs="Arial"/>
          <w:b/>
          <w:sz w:val="16"/>
          <w:szCs w:val="20"/>
        </w:rPr>
        <w:t>Jellin</w:t>
      </w:r>
      <w:proofErr w:type="spellEnd"/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Kierownik Działu Zamówień Publicznych</w:t>
      </w:r>
    </w:p>
    <w:p w:rsidR="00CD51A0" w:rsidRPr="006128B5" w:rsidRDefault="00CD51A0" w:rsidP="000A29E9">
      <w:pPr>
        <w:rPr>
          <w:rFonts w:asciiTheme="minorHAnsi" w:hAnsiTheme="minorHAnsi"/>
          <w:sz w:val="16"/>
          <w:szCs w:val="20"/>
        </w:rPr>
      </w:pP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096" w:rsidRDefault="004D1096" w:rsidP="00CD51A0">
      <w:r>
        <w:separator/>
      </w:r>
    </w:p>
  </w:endnote>
  <w:endnote w:type="continuationSeparator" w:id="0">
    <w:p w:rsidR="004D1096" w:rsidRDefault="004D1096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096" w:rsidRDefault="004D1096" w:rsidP="00CD51A0">
      <w:r>
        <w:separator/>
      </w:r>
    </w:p>
  </w:footnote>
  <w:footnote w:type="continuationSeparator" w:id="0">
    <w:p w:rsidR="004D1096" w:rsidRDefault="004D1096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21256"/>
    <w:multiLevelType w:val="hybridMultilevel"/>
    <w:tmpl w:val="50A40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155B9"/>
    <w:multiLevelType w:val="hybridMultilevel"/>
    <w:tmpl w:val="E0A0E254"/>
    <w:lvl w:ilvl="0" w:tplc="51D01DD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F839C8"/>
    <w:multiLevelType w:val="hybridMultilevel"/>
    <w:tmpl w:val="CD6AE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4EA030E"/>
    <w:multiLevelType w:val="hybridMultilevel"/>
    <w:tmpl w:val="683C4526"/>
    <w:lvl w:ilvl="0" w:tplc="36502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11"/>
  </w:num>
  <w:num w:numId="19">
    <w:abstractNumId w:val="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4EF4"/>
    <w:rsid w:val="0003799C"/>
    <w:rsid w:val="000A11C8"/>
    <w:rsid w:val="000A29E9"/>
    <w:rsid w:val="00166972"/>
    <w:rsid w:val="001A63E1"/>
    <w:rsid w:val="001B26B0"/>
    <w:rsid w:val="001D6BB9"/>
    <w:rsid w:val="001F77DF"/>
    <w:rsid w:val="00265827"/>
    <w:rsid w:val="002A410B"/>
    <w:rsid w:val="00333977"/>
    <w:rsid w:val="00334B69"/>
    <w:rsid w:val="003479AC"/>
    <w:rsid w:val="003D70A0"/>
    <w:rsid w:val="00421B2E"/>
    <w:rsid w:val="00476F3D"/>
    <w:rsid w:val="004A4670"/>
    <w:rsid w:val="004B2846"/>
    <w:rsid w:val="004C3778"/>
    <w:rsid w:val="004D1096"/>
    <w:rsid w:val="004E6A87"/>
    <w:rsid w:val="0051560D"/>
    <w:rsid w:val="005B287C"/>
    <w:rsid w:val="005D073D"/>
    <w:rsid w:val="005E58AB"/>
    <w:rsid w:val="006128B5"/>
    <w:rsid w:val="00620941"/>
    <w:rsid w:val="006A4B93"/>
    <w:rsid w:val="00717D39"/>
    <w:rsid w:val="00792037"/>
    <w:rsid w:val="007A1990"/>
    <w:rsid w:val="007E0777"/>
    <w:rsid w:val="00801D44"/>
    <w:rsid w:val="0082740B"/>
    <w:rsid w:val="0085228D"/>
    <w:rsid w:val="00880C52"/>
    <w:rsid w:val="00883EE4"/>
    <w:rsid w:val="0095169E"/>
    <w:rsid w:val="0098661F"/>
    <w:rsid w:val="009E335C"/>
    <w:rsid w:val="00A42625"/>
    <w:rsid w:val="00A43776"/>
    <w:rsid w:val="00A531AC"/>
    <w:rsid w:val="00A5445C"/>
    <w:rsid w:val="00A67B25"/>
    <w:rsid w:val="00A824DE"/>
    <w:rsid w:val="00AA1597"/>
    <w:rsid w:val="00AA41FB"/>
    <w:rsid w:val="00AD5433"/>
    <w:rsid w:val="00AF3B7E"/>
    <w:rsid w:val="00AF6BF7"/>
    <w:rsid w:val="00AF7F69"/>
    <w:rsid w:val="00B25451"/>
    <w:rsid w:val="00B26AAB"/>
    <w:rsid w:val="00B42608"/>
    <w:rsid w:val="00B47727"/>
    <w:rsid w:val="00BA35E7"/>
    <w:rsid w:val="00BA6E99"/>
    <w:rsid w:val="00BC07E1"/>
    <w:rsid w:val="00C435AE"/>
    <w:rsid w:val="00C53FCC"/>
    <w:rsid w:val="00C7351C"/>
    <w:rsid w:val="00CA3F62"/>
    <w:rsid w:val="00CB12E3"/>
    <w:rsid w:val="00CD51A0"/>
    <w:rsid w:val="00CE5DC7"/>
    <w:rsid w:val="00CF73C3"/>
    <w:rsid w:val="00D0464A"/>
    <w:rsid w:val="00D6488A"/>
    <w:rsid w:val="00D81FB1"/>
    <w:rsid w:val="00E176A4"/>
    <w:rsid w:val="00E268CC"/>
    <w:rsid w:val="00E40AE7"/>
    <w:rsid w:val="00E441F4"/>
    <w:rsid w:val="00E529B2"/>
    <w:rsid w:val="00E869EE"/>
    <w:rsid w:val="00EB4B1D"/>
    <w:rsid w:val="00EC4974"/>
    <w:rsid w:val="00F0553F"/>
    <w:rsid w:val="00F13B47"/>
    <w:rsid w:val="00F3056F"/>
    <w:rsid w:val="00F40883"/>
    <w:rsid w:val="00F56EDF"/>
    <w:rsid w:val="00F62304"/>
    <w:rsid w:val="00F65F89"/>
    <w:rsid w:val="00F669EE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EFCA6-C843-4D2B-8645-FBFC5AB5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17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Magda Jellin</cp:lastModifiedBy>
  <cp:revision>3</cp:revision>
  <cp:lastPrinted>2017-04-25T10:32:00Z</cp:lastPrinted>
  <dcterms:created xsi:type="dcterms:W3CDTF">2017-11-08T11:13:00Z</dcterms:created>
  <dcterms:modified xsi:type="dcterms:W3CDTF">2017-11-08T11:30:00Z</dcterms:modified>
</cp:coreProperties>
</file>