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464496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2A264A">
        <w:rPr>
          <w:rFonts w:asciiTheme="minorHAnsi" w:hAnsiTheme="minorHAnsi" w:cs="Arial"/>
          <w:b/>
          <w:color w:val="000000"/>
          <w:sz w:val="20"/>
          <w:szCs w:val="20"/>
        </w:rPr>
        <w:t>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2A264A">
        <w:rPr>
          <w:rFonts w:asciiTheme="minorHAnsi" w:hAnsiTheme="minorHAnsi" w:cs="Arial"/>
          <w:color w:val="000000"/>
          <w:sz w:val="20"/>
          <w:szCs w:val="20"/>
        </w:rPr>
        <w:t>1</w:t>
      </w:r>
      <w:r w:rsidR="001D3504">
        <w:rPr>
          <w:rFonts w:asciiTheme="minorHAnsi" w:hAnsiTheme="minorHAnsi" w:cs="Arial"/>
          <w:color w:val="000000"/>
          <w:sz w:val="20"/>
          <w:szCs w:val="20"/>
        </w:rPr>
        <w:t>3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.09.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p w:rsidR="00F40883" w:rsidRPr="00464496" w:rsidRDefault="00F40883" w:rsidP="0070091C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dostawę sprzętu w ramach </w:t>
      </w:r>
      <w:proofErr w:type="spellStart"/>
      <w:r w:rsidR="00464496" w:rsidRPr="00464496">
        <w:rPr>
          <w:rFonts w:asciiTheme="minorHAnsi" w:hAnsiTheme="minorHAnsi" w:cs="Arial"/>
          <w:sz w:val="20"/>
          <w:szCs w:val="20"/>
        </w:rPr>
        <w:t>do</w:t>
      </w:r>
      <w:r w:rsidR="002A264A">
        <w:rPr>
          <w:rFonts w:asciiTheme="minorHAnsi" w:hAnsiTheme="minorHAnsi" w:cs="Arial"/>
          <w:sz w:val="20"/>
          <w:szCs w:val="20"/>
        </w:rPr>
        <w:t>sprzętowienia</w:t>
      </w:r>
      <w:proofErr w:type="spellEnd"/>
      <w:r w:rsidR="002A264A">
        <w:rPr>
          <w:rFonts w:asciiTheme="minorHAnsi" w:hAnsiTheme="minorHAnsi" w:cs="Arial"/>
          <w:sz w:val="20"/>
          <w:szCs w:val="20"/>
        </w:rPr>
        <w:t xml:space="preserve"> SOR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, </w:t>
      </w:r>
      <w:r w:rsidR="006128B5" w:rsidRPr="00464496">
        <w:rPr>
          <w:rFonts w:asciiTheme="minorHAnsi" w:hAnsiTheme="minorHAnsi" w:cs="Arial"/>
          <w:sz w:val="20"/>
          <w:szCs w:val="20"/>
        </w:rPr>
        <w:t>znak sprawy USK/DZP/PN-</w:t>
      </w:r>
      <w:r w:rsidR="00C074A1" w:rsidRPr="00464496">
        <w:rPr>
          <w:rFonts w:asciiTheme="minorHAnsi" w:hAnsiTheme="minorHAnsi" w:cs="Arial"/>
          <w:sz w:val="20"/>
          <w:szCs w:val="20"/>
        </w:rPr>
        <w:t>1</w:t>
      </w:r>
      <w:r w:rsidR="00D279FF" w:rsidRPr="00464496">
        <w:rPr>
          <w:rFonts w:asciiTheme="minorHAnsi" w:hAnsiTheme="minorHAnsi" w:cs="Arial"/>
          <w:sz w:val="20"/>
          <w:szCs w:val="20"/>
        </w:rPr>
        <w:t>4</w:t>
      </w:r>
      <w:r w:rsidR="002A264A">
        <w:rPr>
          <w:rFonts w:asciiTheme="minorHAnsi" w:hAnsiTheme="minorHAnsi" w:cs="Arial"/>
          <w:sz w:val="20"/>
          <w:szCs w:val="20"/>
        </w:rPr>
        <w:t>0</w:t>
      </w:r>
      <w:r w:rsidR="006128B5" w:rsidRPr="00464496">
        <w:rPr>
          <w:rFonts w:asciiTheme="minorHAnsi" w:hAnsiTheme="minorHAnsi" w:cs="Arial"/>
          <w:sz w:val="20"/>
          <w:szCs w:val="20"/>
        </w:rPr>
        <w:t>/2017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25F4F" w:rsidRPr="000C4DD0" w:rsidRDefault="00B25F4F" w:rsidP="00B25F4F">
      <w:pPr>
        <w:pStyle w:val="Akapitzlist"/>
        <w:numPr>
          <w:ilvl w:val="0"/>
          <w:numId w:val="27"/>
        </w:num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C4DD0">
        <w:rPr>
          <w:rFonts w:asciiTheme="minorHAnsi" w:eastAsia="Calibri" w:hAnsiTheme="minorHAnsi" w:cs="Arial"/>
          <w:sz w:val="20"/>
          <w:szCs w:val="20"/>
          <w:lang w:eastAsia="en-US"/>
        </w:rPr>
        <w:t>Zwracamy się z prośba do Zamawiającego o dopuszczenie w pozycji 6 podstawy jezdnej w formie stojaka medycznego jezdnego na kółkach (2 z opcją blokowania) z półką o wymiarach 280mm x 200mm.</w:t>
      </w:r>
    </w:p>
    <w:p w:rsidR="000C4DD0" w:rsidRPr="00C85199" w:rsidRDefault="000C4DD0" w:rsidP="000C4DD0">
      <w:pPr>
        <w:pStyle w:val="Akapitzlist"/>
        <w:autoSpaceDE w:val="0"/>
        <w:autoSpaceDN w:val="0"/>
        <w:adjustRightInd w:val="0"/>
        <w:ind w:left="786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C85199">
        <w:rPr>
          <w:rFonts w:asciiTheme="minorHAnsi" w:hAnsiTheme="minorHAnsi" w:cs="Arial"/>
          <w:b/>
          <w:sz w:val="20"/>
          <w:szCs w:val="20"/>
        </w:rPr>
        <w:t xml:space="preserve">Odpowiedź </w:t>
      </w:r>
      <w:r w:rsidRPr="00C85199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 xml:space="preserve">Nie, </w:t>
      </w:r>
      <w:r w:rsidRPr="00C85199">
        <w:rPr>
          <w:rFonts w:asciiTheme="minorHAnsi" w:hAnsiTheme="minorHAnsi" w:cs="Arial"/>
          <w:sz w:val="20"/>
          <w:szCs w:val="20"/>
        </w:rPr>
        <w:t xml:space="preserve">Zamawiający </w:t>
      </w:r>
      <w:r>
        <w:rPr>
          <w:rFonts w:asciiTheme="minorHAnsi" w:hAnsiTheme="minorHAnsi" w:cs="Arial"/>
          <w:sz w:val="20"/>
          <w:szCs w:val="20"/>
        </w:rPr>
        <w:t xml:space="preserve">nie </w:t>
      </w:r>
      <w:r w:rsidRPr="00C85199">
        <w:rPr>
          <w:rFonts w:asciiTheme="minorHAnsi" w:hAnsiTheme="minorHAnsi" w:cs="Arial"/>
          <w:sz w:val="20"/>
          <w:szCs w:val="20"/>
        </w:rPr>
        <w:t xml:space="preserve">dopuszcza. </w:t>
      </w:r>
    </w:p>
    <w:p w:rsidR="00B25F4F" w:rsidRPr="000C4DD0" w:rsidRDefault="00B25F4F" w:rsidP="00B25F4F">
      <w:pPr>
        <w:pStyle w:val="Akapitzlist"/>
        <w:numPr>
          <w:ilvl w:val="0"/>
          <w:numId w:val="27"/>
        </w:num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C4DD0">
        <w:rPr>
          <w:rFonts w:asciiTheme="minorHAnsi" w:eastAsia="Calibri" w:hAnsiTheme="minorHAnsi" w:cs="Arial"/>
          <w:sz w:val="20"/>
          <w:szCs w:val="20"/>
          <w:lang w:eastAsia="en-US"/>
        </w:rPr>
        <w:t>Czy Zamawiający dopuści w pozycji 8 urządzenie zabezpieczone filtrem antywirusowym i antybakteryjnym o wysokiej skuteczności filtracji (HEPA) min, 99,98% przy wielkości cząstek 0,2 mikrona?</w:t>
      </w:r>
    </w:p>
    <w:p w:rsidR="000C4DD0" w:rsidRPr="00C85199" w:rsidRDefault="000C4DD0" w:rsidP="000C4DD0">
      <w:pPr>
        <w:pStyle w:val="Akapitzlist"/>
        <w:autoSpaceDE w:val="0"/>
        <w:autoSpaceDN w:val="0"/>
        <w:adjustRightInd w:val="0"/>
        <w:ind w:left="786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C85199">
        <w:rPr>
          <w:rFonts w:asciiTheme="minorHAnsi" w:hAnsiTheme="minorHAnsi" w:cs="Arial"/>
          <w:b/>
          <w:sz w:val="20"/>
          <w:szCs w:val="20"/>
        </w:rPr>
        <w:t xml:space="preserve">Odpowiedź </w:t>
      </w:r>
      <w:r w:rsidRPr="00C85199">
        <w:rPr>
          <w:rFonts w:asciiTheme="minorHAnsi" w:hAnsiTheme="minorHAnsi" w:cs="Arial"/>
          <w:sz w:val="20"/>
          <w:szCs w:val="20"/>
        </w:rPr>
        <w:t xml:space="preserve">: Zamawiający dopuszcza. </w:t>
      </w:r>
    </w:p>
    <w:p w:rsidR="00B25F4F" w:rsidRPr="000C4DD0" w:rsidRDefault="00B25F4F" w:rsidP="00B25F4F">
      <w:pPr>
        <w:pStyle w:val="Akapitzlist"/>
        <w:numPr>
          <w:ilvl w:val="0"/>
          <w:numId w:val="27"/>
        </w:num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C4DD0">
        <w:rPr>
          <w:rFonts w:asciiTheme="minorHAnsi" w:eastAsia="Calibri" w:hAnsiTheme="minorHAnsi" w:cs="Arial"/>
          <w:sz w:val="20"/>
          <w:szCs w:val="20"/>
          <w:lang w:eastAsia="en-US"/>
        </w:rPr>
        <w:t>Czy Zamawiający dopuści w pozycji 9 urządzenie posiadające 6 zakresów temperatury: temp. otoczenia, 34°C, 37°C, 40°C, 43°C, 46°C – z automatyczna redukcją temperatury po określonym czasie?</w:t>
      </w:r>
    </w:p>
    <w:p w:rsidR="000C4DD0" w:rsidRPr="00C85199" w:rsidRDefault="000C4DD0" w:rsidP="000C4DD0">
      <w:pPr>
        <w:pStyle w:val="Akapitzlist"/>
        <w:autoSpaceDE w:val="0"/>
        <w:autoSpaceDN w:val="0"/>
        <w:adjustRightInd w:val="0"/>
        <w:ind w:left="786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C85199">
        <w:rPr>
          <w:rFonts w:asciiTheme="minorHAnsi" w:hAnsiTheme="minorHAnsi" w:cs="Arial"/>
          <w:b/>
          <w:sz w:val="20"/>
          <w:szCs w:val="20"/>
        </w:rPr>
        <w:t xml:space="preserve">Odpowiedź </w:t>
      </w:r>
      <w:r w:rsidRPr="00C85199">
        <w:rPr>
          <w:rFonts w:asciiTheme="minorHAnsi" w:hAnsiTheme="minorHAnsi" w:cs="Arial"/>
          <w:sz w:val="20"/>
          <w:szCs w:val="20"/>
        </w:rPr>
        <w:t xml:space="preserve">: Zamawiający dopuszcza. </w:t>
      </w:r>
    </w:p>
    <w:p w:rsidR="00B25F4F" w:rsidRPr="000C4DD0" w:rsidRDefault="00B25F4F" w:rsidP="00B25F4F">
      <w:pPr>
        <w:pStyle w:val="Akapitzlist"/>
        <w:numPr>
          <w:ilvl w:val="0"/>
          <w:numId w:val="27"/>
        </w:num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C4DD0">
        <w:rPr>
          <w:rFonts w:asciiTheme="minorHAnsi" w:eastAsia="Calibri" w:hAnsiTheme="minorHAnsi" w:cs="Arial"/>
          <w:sz w:val="20"/>
          <w:szCs w:val="20"/>
          <w:lang w:eastAsia="en-US"/>
        </w:rPr>
        <w:t>Czy Zamawiający dopuści w pozycji 9 urz</w:t>
      </w:r>
      <w:r w:rsidR="000C4DD0">
        <w:rPr>
          <w:rFonts w:asciiTheme="minorHAnsi" w:eastAsia="Calibri" w:hAnsiTheme="minorHAnsi" w:cs="Arial"/>
          <w:sz w:val="20"/>
          <w:szCs w:val="20"/>
          <w:lang w:eastAsia="en-US"/>
        </w:rPr>
        <w:t xml:space="preserve">ądzenie o przepływie powietrza </w:t>
      </w:r>
      <w:r w:rsidRPr="000C4DD0">
        <w:rPr>
          <w:rFonts w:asciiTheme="minorHAnsi" w:eastAsia="Calibri" w:hAnsiTheme="minorHAnsi" w:cs="Arial"/>
          <w:sz w:val="20"/>
          <w:szCs w:val="20"/>
          <w:lang w:eastAsia="en-US"/>
        </w:rPr>
        <w:t>min. 1080 l/min.?</w:t>
      </w:r>
    </w:p>
    <w:p w:rsidR="000C4DD0" w:rsidRPr="00C85199" w:rsidRDefault="000C4DD0" w:rsidP="000C4DD0">
      <w:pPr>
        <w:pStyle w:val="Akapitzlist"/>
        <w:autoSpaceDE w:val="0"/>
        <w:autoSpaceDN w:val="0"/>
        <w:adjustRightInd w:val="0"/>
        <w:ind w:left="786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C85199">
        <w:rPr>
          <w:rFonts w:asciiTheme="minorHAnsi" w:hAnsiTheme="minorHAnsi" w:cs="Arial"/>
          <w:b/>
          <w:sz w:val="20"/>
          <w:szCs w:val="20"/>
        </w:rPr>
        <w:t xml:space="preserve">Odpowiedź </w:t>
      </w:r>
      <w:r w:rsidRPr="00C85199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 xml:space="preserve">Nie, </w:t>
      </w:r>
      <w:r w:rsidRPr="00C85199">
        <w:rPr>
          <w:rFonts w:asciiTheme="minorHAnsi" w:hAnsiTheme="minorHAnsi" w:cs="Arial"/>
          <w:sz w:val="20"/>
          <w:szCs w:val="20"/>
        </w:rPr>
        <w:t xml:space="preserve">Zamawiający </w:t>
      </w:r>
      <w:r>
        <w:rPr>
          <w:rFonts w:asciiTheme="minorHAnsi" w:hAnsiTheme="minorHAnsi" w:cs="Arial"/>
          <w:sz w:val="20"/>
          <w:szCs w:val="20"/>
        </w:rPr>
        <w:t xml:space="preserve">nie </w:t>
      </w:r>
      <w:r w:rsidRPr="00C85199">
        <w:rPr>
          <w:rFonts w:asciiTheme="minorHAnsi" w:hAnsiTheme="minorHAnsi" w:cs="Arial"/>
          <w:sz w:val="20"/>
          <w:szCs w:val="20"/>
        </w:rPr>
        <w:t xml:space="preserve">dopuszcza. </w:t>
      </w:r>
    </w:p>
    <w:p w:rsidR="00B25F4F" w:rsidRPr="000C4DD0" w:rsidRDefault="00B25F4F" w:rsidP="00B25F4F">
      <w:pPr>
        <w:pStyle w:val="Akapitzlist"/>
        <w:numPr>
          <w:ilvl w:val="0"/>
          <w:numId w:val="27"/>
        </w:num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C4DD0">
        <w:rPr>
          <w:rFonts w:asciiTheme="minorHAnsi" w:eastAsia="Calibri" w:hAnsiTheme="minorHAnsi" w:cs="Arial"/>
          <w:sz w:val="20"/>
          <w:szCs w:val="20"/>
          <w:lang w:eastAsia="en-US"/>
        </w:rPr>
        <w:t>Zwracamy się z prośba do Zamawiającego o dopuszczenie w pozycji 14 urządzenia posiadającego wyświetlacz ze wskaźnikami LED, który wskazuje zadaną temperaturę powietrza wpływającego do przewodu grzewczego.</w:t>
      </w:r>
    </w:p>
    <w:p w:rsidR="001D3504" w:rsidRPr="00C85199" w:rsidRDefault="001D3504" w:rsidP="001D3504">
      <w:pPr>
        <w:pStyle w:val="Akapitzlist"/>
        <w:autoSpaceDE w:val="0"/>
        <w:autoSpaceDN w:val="0"/>
        <w:adjustRightInd w:val="0"/>
        <w:ind w:left="786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C85199">
        <w:rPr>
          <w:rFonts w:asciiTheme="minorHAnsi" w:hAnsiTheme="minorHAnsi" w:cs="Arial"/>
          <w:b/>
          <w:sz w:val="20"/>
          <w:szCs w:val="20"/>
        </w:rPr>
        <w:t xml:space="preserve">Odpowiedź </w:t>
      </w:r>
      <w:r w:rsidRPr="00C85199">
        <w:rPr>
          <w:rFonts w:asciiTheme="minorHAnsi" w:hAnsiTheme="minorHAnsi" w:cs="Arial"/>
          <w:sz w:val="20"/>
          <w:szCs w:val="20"/>
        </w:rPr>
        <w:t xml:space="preserve">: Zamawiający dopuszcza. </w:t>
      </w:r>
    </w:p>
    <w:p w:rsidR="00B25F4F" w:rsidRPr="000C4DD0" w:rsidRDefault="00B25F4F" w:rsidP="000C4DD0">
      <w:pPr>
        <w:pStyle w:val="Akapitzlist"/>
        <w:numPr>
          <w:ilvl w:val="0"/>
          <w:numId w:val="27"/>
        </w:numPr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C4DD0">
        <w:rPr>
          <w:rFonts w:asciiTheme="minorHAnsi" w:eastAsia="Calibri" w:hAnsiTheme="minorHAnsi" w:cs="Arial"/>
          <w:sz w:val="20"/>
          <w:szCs w:val="20"/>
          <w:lang w:eastAsia="en-US"/>
        </w:rPr>
        <w:t xml:space="preserve">Czy Zamawiający dopuści w pozycji 16-17 niejałowe koce do ogrzewania pacjentów wykonane z dwuwarstwowej miękkiej tkaniny (bez lateksu) odpornej na rozdarcie, przebicie i zamoczenie,  </w:t>
      </w:r>
      <w:proofErr w:type="spellStart"/>
      <w:r w:rsidRPr="000C4DD0">
        <w:rPr>
          <w:rFonts w:asciiTheme="minorHAnsi" w:eastAsia="Calibri" w:hAnsiTheme="minorHAnsi" w:cs="Arial"/>
          <w:sz w:val="20"/>
          <w:szCs w:val="20"/>
          <w:lang w:eastAsia="en-US"/>
        </w:rPr>
        <w:t>radioprzezierne</w:t>
      </w:r>
      <w:proofErr w:type="spellEnd"/>
      <w:r w:rsidRPr="000C4DD0">
        <w:rPr>
          <w:rFonts w:asciiTheme="minorHAnsi" w:eastAsia="Calibri" w:hAnsiTheme="minorHAnsi" w:cs="Arial"/>
          <w:sz w:val="20"/>
          <w:szCs w:val="20"/>
          <w:lang w:eastAsia="en-US"/>
        </w:rPr>
        <w:t>, z unikatowymi perforacjami zapewniającymi równomierne rozprzestrzenianie się ciepła bez resztek materiału wewnątrz lub na zewnątrz kołderki w poniższych rozmiarach: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100 x 195 cm - Kołdra na całe ciało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100 x 120 cm - Kołdra na dolną część ciała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100 x 124 cm - Kołdra na górną część ciała ręce złożone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57 x 196 cm - Kołdra na górną część ciała ręce rozłożone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87 x 89 cm – Pediatryczno-neonatologiczny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130 x 92 cm – Pediatryczno-dziecięcy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100 x 12 cm – Skafander na nogę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100 x 195 cm - Dostęp kardiologiczny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190 x 180 cm - Dostęp brzuszny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100 x 195 cm - Dostęp wielonaczyniowy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100 x 195 cm - Dostęp operacyjny ramiona złożone</w:t>
      </w:r>
    </w:p>
    <w:p w:rsidR="00B25F4F" w:rsidRPr="000C4DD0" w:rsidRDefault="00B25F4F" w:rsidP="00B25F4F">
      <w:pPr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t>190 x 180 cm – Litotomia i laparoskopia</w:t>
      </w:r>
    </w:p>
    <w:p w:rsidR="00B25F4F" w:rsidRDefault="00B25F4F" w:rsidP="00B25F4F">
      <w:pPr>
        <w:numPr>
          <w:ilvl w:val="0"/>
          <w:numId w:val="28"/>
        </w:numPr>
        <w:spacing w:after="0" w:line="240" w:lineRule="auto"/>
      </w:pPr>
      <w:r w:rsidRPr="000C4DD0">
        <w:rPr>
          <w:rFonts w:asciiTheme="minorHAnsi" w:hAnsiTheme="minorHAnsi" w:cs="Arial"/>
          <w:sz w:val="20"/>
          <w:szCs w:val="20"/>
        </w:rPr>
        <w:t>206 x 87 cm - Na całe ciało pod pacjenta</w:t>
      </w:r>
    </w:p>
    <w:p w:rsidR="00B25F4F" w:rsidRPr="004264C0" w:rsidRDefault="00B25F4F" w:rsidP="00B25F4F">
      <w:pPr>
        <w:pStyle w:val="Akapitzlist"/>
        <w:ind w:left="720"/>
      </w:pPr>
    </w:p>
    <w:p w:rsidR="00B25F4F" w:rsidRDefault="00B25F4F" w:rsidP="00B25F4F">
      <w:pPr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B25F4F" w:rsidRPr="000C4DD0" w:rsidRDefault="00B25F4F" w:rsidP="00B25F4F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C4DD0">
        <w:rPr>
          <w:rFonts w:asciiTheme="minorHAnsi" w:hAnsiTheme="minorHAnsi" w:cs="Arial"/>
          <w:sz w:val="20"/>
          <w:szCs w:val="20"/>
        </w:rPr>
        <w:lastRenderedPageBreak/>
        <w:t>Czy Zamawiający dopuści w pozycji 18 dopuści koc/kołderkę dziecięcą na całe ciało, niejałową o rozmiarze 130 cm X 92 cm?</w:t>
      </w:r>
    </w:p>
    <w:p w:rsidR="00C85199" w:rsidRPr="000C4DD0" w:rsidRDefault="001D3504" w:rsidP="000C4DD0">
      <w:pPr>
        <w:spacing w:after="0" w:line="240" w:lineRule="auto"/>
        <w:ind w:left="786"/>
        <w:jc w:val="both"/>
        <w:rPr>
          <w:rFonts w:asciiTheme="minorHAnsi" w:hAnsiTheme="minorHAnsi" w:cs="Arial"/>
          <w:sz w:val="20"/>
          <w:szCs w:val="20"/>
        </w:rPr>
      </w:pPr>
      <w:r w:rsidRPr="00C85199">
        <w:rPr>
          <w:rFonts w:asciiTheme="minorHAnsi" w:hAnsiTheme="minorHAnsi" w:cs="Arial"/>
          <w:b/>
          <w:sz w:val="20"/>
          <w:szCs w:val="20"/>
        </w:rPr>
        <w:t xml:space="preserve">Odpowiedź </w:t>
      </w:r>
      <w:r w:rsidRPr="00C85199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 xml:space="preserve">Nie, </w:t>
      </w:r>
      <w:r w:rsidRPr="00C85199">
        <w:rPr>
          <w:rFonts w:asciiTheme="minorHAnsi" w:hAnsiTheme="minorHAnsi" w:cs="Arial"/>
          <w:sz w:val="20"/>
          <w:szCs w:val="20"/>
        </w:rPr>
        <w:t xml:space="preserve">Zamawiający </w:t>
      </w:r>
      <w:r>
        <w:rPr>
          <w:rFonts w:asciiTheme="minorHAnsi" w:hAnsiTheme="minorHAnsi" w:cs="Arial"/>
          <w:sz w:val="20"/>
          <w:szCs w:val="20"/>
        </w:rPr>
        <w:t xml:space="preserve">nie </w:t>
      </w:r>
      <w:r w:rsidRPr="00C85199">
        <w:rPr>
          <w:rFonts w:asciiTheme="minorHAnsi" w:hAnsiTheme="minorHAnsi" w:cs="Arial"/>
          <w:sz w:val="20"/>
          <w:szCs w:val="20"/>
        </w:rPr>
        <w:t>dopuszcza</w:t>
      </w:r>
      <w:r w:rsidR="00C85199" w:rsidRPr="00B25F4F">
        <w:rPr>
          <w:rFonts w:asciiTheme="minorHAnsi" w:hAnsiTheme="minorHAnsi" w:cs="Arial"/>
          <w:sz w:val="20"/>
          <w:szCs w:val="20"/>
        </w:rPr>
        <w:t xml:space="preserve"> </w:t>
      </w:r>
    </w:p>
    <w:p w:rsidR="001D3504" w:rsidRDefault="001D3504" w:rsidP="00C8519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C85199" w:rsidRPr="00C85199" w:rsidRDefault="00C85199" w:rsidP="00C85199">
      <w:p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D15A23" w:rsidRDefault="00C85199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4E28B2">
        <w:rPr>
          <w:sz w:val="20"/>
          <w:szCs w:val="20"/>
        </w:rPr>
        <w:t xml:space="preserve"> związ</w:t>
      </w:r>
      <w:r w:rsidR="00D15A23">
        <w:rPr>
          <w:sz w:val="20"/>
          <w:szCs w:val="20"/>
        </w:rPr>
        <w:t xml:space="preserve">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4E28B2">
      <w:headerReference w:type="default" r:id="rId9"/>
      <w:footerReference w:type="default" r:id="rId10"/>
      <w:pgSz w:w="11906" w:h="16838"/>
      <w:pgMar w:top="2235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A0" w:rsidRDefault="004378A0" w:rsidP="00CD51A0">
      <w:pPr>
        <w:spacing w:after="0" w:line="240" w:lineRule="auto"/>
      </w:pPr>
      <w:r>
        <w:separator/>
      </w:r>
    </w:p>
  </w:endnote>
  <w:endnote w:type="continuationSeparator" w:id="0">
    <w:p w:rsidR="004378A0" w:rsidRDefault="004378A0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735261E" wp14:editId="4D04325A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A0" w:rsidRDefault="004378A0" w:rsidP="00CD51A0">
      <w:pPr>
        <w:spacing w:after="0" w:line="240" w:lineRule="auto"/>
      </w:pPr>
      <w:r>
        <w:separator/>
      </w:r>
    </w:p>
  </w:footnote>
  <w:footnote w:type="continuationSeparator" w:id="0">
    <w:p w:rsidR="004378A0" w:rsidRDefault="004378A0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7B9CF28B" wp14:editId="4F11C165">
          <wp:simplePos x="0" y="0"/>
          <wp:positionH relativeFrom="page">
            <wp:posOffset>15903</wp:posOffset>
          </wp:positionH>
          <wp:positionV relativeFrom="paragraph">
            <wp:posOffset>-203090</wp:posOffset>
          </wp:positionV>
          <wp:extent cx="7521934" cy="1316831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2521E"/>
    <w:multiLevelType w:val="hybridMultilevel"/>
    <w:tmpl w:val="BDC6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2850"/>
    <w:multiLevelType w:val="hybridMultilevel"/>
    <w:tmpl w:val="A350C6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7428"/>
    <w:multiLevelType w:val="hybridMultilevel"/>
    <w:tmpl w:val="64E64C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57CD0"/>
    <w:multiLevelType w:val="hybridMultilevel"/>
    <w:tmpl w:val="00B8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C2FF6"/>
    <w:multiLevelType w:val="hybridMultilevel"/>
    <w:tmpl w:val="3F62FAF4"/>
    <w:lvl w:ilvl="0" w:tplc="2850C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B6A3A"/>
    <w:multiLevelType w:val="hybridMultilevel"/>
    <w:tmpl w:val="60482FFE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AF5AEB"/>
    <w:multiLevelType w:val="hybridMultilevel"/>
    <w:tmpl w:val="3AD8C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5C029C"/>
    <w:multiLevelType w:val="hybridMultilevel"/>
    <w:tmpl w:val="064E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7C92E12"/>
    <w:multiLevelType w:val="hybridMultilevel"/>
    <w:tmpl w:val="5A20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</w:num>
  <w:num w:numId="18">
    <w:abstractNumId w:val="17"/>
  </w:num>
  <w:num w:numId="19">
    <w:abstractNumId w:val="22"/>
  </w:num>
  <w:num w:numId="20">
    <w:abstractNumId w:val="24"/>
  </w:num>
  <w:num w:numId="21">
    <w:abstractNumId w:val="4"/>
  </w:num>
  <w:num w:numId="22">
    <w:abstractNumId w:val="11"/>
  </w:num>
  <w:num w:numId="23">
    <w:abstractNumId w:val="7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7017B"/>
    <w:rsid w:val="000A29E9"/>
    <w:rsid w:val="000C4DD0"/>
    <w:rsid w:val="00100EAA"/>
    <w:rsid w:val="00110F74"/>
    <w:rsid w:val="00116962"/>
    <w:rsid w:val="00156A71"/>
    <w:rsid w:val="00164447"/>
    <w:rsid w:val="00166972"/>
    <w:rsid w:val="001A63E1"/>
    <w:rsid w:val="001B26B0"/>
    <w:rsid w:val="001D0308"/>
    <w:rsid w:val="001D3504"/>
    <w:rsid w:val="001F77DF"/>
    <w:rsid w:val="00250421"/>
    <w:rsid w:val="002633F1"/>
    <w:rsid w:val="002950F0"/>
    <w:rsid w:val="002A264A"/>
    <w:rsid w:val="002A410B"/>
    <w:rsid w:val="002D701B"/>
    <w:rsid w:val="002F354C"/>
    <w:rsid w:val="00333977"/>
    <w:rsid w:val="00334B69"/>
    <w:rsid w:val="00341BBB"/>
    <w:rsid w:val="003479AC"/>
    <w:rsid w:val="003708B2"/>
    <w:rsid w:val="0038319E"/>
    <w:rsid w:val="003910B2"/>
    <w:rsid w:val="003B6DE8"/>
    <w:rsid w:val="003D70A0"/>
    <w:rsid w:val="003F0EE6"/>
    <w:rsid w:val="00415437"/>
    <w:rsid w:val="00417F61"/>
    <w:rsid w:val="00421B2E"/>
    <w:rsid w:val="004378A0"/>
    <w:rsid w:val="00464496"/>
    <w:rsid w:val="00476F3D"/>
    <w:rsid w:val="004823E6"/>
    <w:rsid w:val="004A4670"/>
    <w:rsid w:val="004C3778"/>
    <w:rsid w:val="004E28B2"/>
    <w:rsid w:val="004E6A87"/>
    <w:rsid w:val="0051560D"/>
    <w:rsid w:val="005438ED"/>
    <w:rsid w:val="005B287C"/>
    <w:rsid w:val="005C3F74"/>
    <w:rsid w:val="005D073D"/>
    <w:rsid w:val="005E58AB"/>
    <w:rsid w:val="006128B5"/>
    <w:rsid w:val="00620941"/>
    <w:rsid w:val="006A4B93"/>
    <w:rsid w:val="006C2013"/>
    <w:rsid w:val="0070091C"/>
    <w:rsid w:val="00717D39"/>
    <w:rsid w:val="007A1990"/>
    <w:rsid w:val="007A697C"/>
    <w:rsid w:val="007A7E02"/>
    <w:rsid w:val="00801D44"/>
    <w:rsid w:val="0082740B"/>
    <w:rsid w:val="00862A09"/>
    <w:rsid w:val="00883EE4"/>
    <w:rsid w:val="00884755"/>
    <w:rsid w:val="008C4414"/>
    <w:rsid w:val="008C486C"/>
    <w:rsid w:val="00912498"/>
    <w:rsid w:val="009324A1"/>
    <w:rsid w:val="0098661F"/>
    <w:rsid w:val="009E335C"/>
    <w:rsid w:val="00A42625"/>
    <w:rsid w:val="00A43776"/>
    <w:rsid w:val="00A471B4"/>
    <w:rsid w:val="00A531AC"/>
    <w:rsid w:val="00A5445C"/>
    <w:rsid w:val="00A67B25"/>
    <w:rsid w:val="00A7491A"/>
    <w:rsid w:val="00AA02D8"/>
    <w:rsid w:val="00AA1597"/>
    <w:rsid w:val="00AC59A7"/>
    <w:rsid w:val="00AD5433"/>
    <w:rsid w:val="00AE2DDA"/>
    <w:rsid w:val="00AF3B7E"/>
    <w:rsid w:val="00AF7F69"/>
    <w:rsid w:val="00B01F97"/>
    <w:rsid w:val="00B25F4F"/>
    <w:rsid w:val="00B26AAB"/>
    <w:rsid w:val="00B47727"/>
    <w:rsid w:val="00B57658"/>
    <w:rsid w:val="00B60991"/>
    <w:rsid w:val="00B878E6"/>
    <w:rsid w:val="00BA35E7"/>
    <w:rsid w:val="00BA6E99"/>
    <w:rsid w:val="00BD1797"/>
    <w:rsid w:val="00C074A1"/>
    <w:rsid w:val="00C15D4E"/>
    <w:rsid w:val="00C53FCC"/>
    <w:rsid w:val="00C85199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61FF5"/>
    <w:rsid w:val="00D6488A"/>
    <w:rsid w:val="00DA3D39"/>
    <w:rsid w:val="00DD5470"/>
    <w:rsid w:val="00E176A4"/>
    <w:rsid w:val="00E40AE7"/>
    <w:rsid w:val="00E529B2"/>
    <w:rsid w:val="00E869EE"/>
    <w:rsid w:val="00EB4B1D"/>
    <w:rsid w:val="00EC2B41"/>
    <w:rsid w:val="00EC4974"/>
    <w:rsid w:val="00ED724E"/>
    <w:rsid w:val="00F233F0"/>
    <w:rsid w:val="00F40883"/>
    <w:rsid w:val="00F56EDF"/>
    <w:rsid w:val="00F65F89"/>
    <w:rsid w:val="00F669EE"/>
    <w:rsid w:val="00F8767A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F35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F35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5AB7-1F77-4447-BEAB-65C0D514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1054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4</cp:revision>
  <cp:lastPrinted>2017-09-12T12:33:00Z</cp:lastPrinted>
  <dcterms:created xsi:type="dcterms:W3CDTF">2017-09-12T12:34:00Z</dcterms:created>
  <dcterms:modified xsi:type="dcterms:W3CDTF">2017-09-13T06:35:00Z</dcterms:modified>
</cp:coreProperties>
</file>